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4202B544" w:rsidR="00B407D1" w:rsidRPr="00FD1CF0" w:rsidRDefault="00B407D1" w:rsidP="00B407D1">
      <w:pPr>
        <w:pStyle w:val="CRCoverPage"/>
        <w:tabs>
          <w:tab w:val="right" w:pos="9639"/>
        </w:tabs>
        <w:spacing w:after="0"/>
        <w:rPr>
          <w:rFonts w:eastAsiaTheme="minorEastAsia"/>
          <w:b/>
          <w:i/>
          <w:noProof/>
          <w:sz w:val="28"/>
          <w:lang w:eastAsia="ko-KR"/>
        </w:rPr>
      </w:pPr>
      <w:r w:rsidRPr="00BF29E4">
        <w:rPr>
          <w:b/>
          <w:noProof/>
          <w:sz w:val="24"/>
        </w:rPr>
        <w:t>3GPP TSG-RAN WG2 Meeting #</w:t>
      </w:r>
      <w:r w:rsidR="002F42D2">
        <w:rPr>
          <w:b/>
          <w:noProof/>
          <w:sz w:val="24"/>
        </w:rPr>
        <w:t>11</w:t>
      </w:r>
      <w:r w:rsidR="006410E9">
        <w:rPr>
          <w:b/>
          <w:noProof/>
          <w:sz w:val="24"/>
        </w:rPr>
        <w:t>4</w:t>
      </w:r>
      <w:r w:rsidR="002F42D2">
        <w:rPr>
          <w:b/>
          <w:noProof/>
          <w:sz w:val="24"/>
        </w:rPr>
        <w:t>e</w:t>
      </w:r>
      <w:r w:rsidRPr="00BF29E4">
        <w:rPr>
          <w:b/>
          <w:i/>
          <w:noProof/>
          <w:sz w:val="28"/>
        </w:rPr>
        <w:tab/>
      </w:r>
      <w:r w:rsidR="003F09EB" w:rsidRPr="003F09EB">
        <w:rPr>
          <w:b/>
          <w:i/>
          <w:noProof/>
          <w:sz w:val="28"/>
          <w:szCs w:val="28"/>
        </w:rPr>
        <w:t>R2-2106268</w:t>
      </w:r>
    </w:p>
    <w:p w14:paraId="28942550" w14:textId="4CEF00CB"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C44CA1" w:rsidRPr="000A18AF">
        <w:rPr>
          <w:b/>
          <w:noProof/>
          <w:sz w:val="24"/>
        </w:rPr>
        <w:t>20</w:t>
      </w:r>
      <w:r w:rsidR="00C44CA1">
        <w:rPr>
          <w:b/>
          <w:noProof/>
          <w:sz w:val="24"/>
        </w:rPr>
        <w:t>2</w:t>
      </w:r>
      <w:r w:rsidR="00E66062">
        <w:rPr>
          <w:b/>
          <w:noProof/>
          <w:sz w:val="24"/>
        </w:rPr>
        <w:t>1</w:t>
      </w:r>
      <w:r w:rsidR="00C44CA1">
        <w:rPr>
          <w:b/>
          <w:noProof/>
          <w:sz w:val="24"/>
        </w:rPr>
        <w:t xml:space="preserve"> </w:t>
      </w:r>
      <w:r w:rsidR="006410E9" w:rsidRPr="006410E9">
        <w:rPr>
          <w:rFonts w:hint="eastAsia"/>
          <w:b/>
          <w:noProof/>
          <w:sz w:val="24"/>
        </w:rPr>
        <w:t>M</w:t>
      </w:r>
      <w:r w:rsidR="006410E9" w:rsidRPr="006410E9">
        <w:rPr>
          <w:b/>
          <w:noProof/>
          <w:sz w:val="24"/>
        </w:rPr>
        <w:t>ay</w:t>
      </w:r>
      <w:r w:rsidR="00C44CA1">
        <w:rPr>
          <w:b/>
          <w:noProof/>
          <w:sz w:val="24"/>
        </w:rPr>
        <w:t xml:space="preserve"> </w:t>
      </w:r>
      <w:r w:rsidR="00E66062">
        <w:rPr>
          <w:b/>
          <w:noProof/>
          <w:sz w:val="24"/>
        </w:rPr>
        <w:t>1</w:t>
      </w:r>
      <w:r w:rsidR="006410E9">
        <w:rPr>
          <w:b/>
          <w:noProof/>
          <w:sz w:val="24"/>
        </w:rPr>
        <w:t>9</w:t>
      </w:r>
      <w:r w:rsidR="00702F07" w:rsidRPr="000A18AF">
        <w:rPr>
          <w:b/>
          <w:noProof/>
          <w:sz w:val="24"/>
        </w:rPr>
        <w:t xml:space="preserve"> – </w:t>
      </w:r>
      <w:r w:rsidR="006410E9">
        <w:rPr>
          <w:b/>
          <w:noProof/>
          <w:sz w:val="24"/>
        </w:rPr>
        <w:t>May</w:t>
      </w:r>
      <w:r w:rsidR="00C44CA1">
        <w:rPr>
          <w:b/>
          <w:noProof/>
          <w:sz w:val="24"/>
        </w:rPr>
        <w:t xml:space="preserve"> </w:t>
      </w:r>
      <w:r w:rsidR="00E66062">
        <w:rPr>
          <w:b/>
          <w:noProof/>
          <w:sz w:val="24"/>
        </w:rPr>
        <w:t>2</w:t>
      </w:r>
      <w:r w:rsidR="006410E9">
        <w:rPr>
          <w:b/>
          <w:noProof/>
          <w:sz w:val="24"/>
        </w:rPr>
        <w:t>7</w:t>
      </w:r>
      <w:r w:rsidR="00702F07" w:rsidRPr="000A18AF">
        <w:rPr>
          <w:b/>
          <w:noProof/>
          <w:sz w:val="24"/>
        </w:rPr>
        <w:t xml:space="preserve"> </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72F62101"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3BB7" w:rsidRPr="00073BB7">
        <w:rPr>
          <w:rFonts w:ascii="Arial" w:hAnsi="Arial"/>
          <w:sz w:val="24"/>
          <w:lang w:val="en-US" w:eastAsia="ko-KR"/>
        </w:rPr>
        <w:t>8.</w:t>
      </w:r>
      <w:r w:rsidR="002F42D2">
        <w:rPr>
          <w:rFonts w:ascii="Arial" w:hAnsi="Arial"/>
          <w:sz w:val="24"/>
          <w:lang w:val="en-US" w:eastAsia="ko-KR"/>
        </w:rPr>
        <w:t>7</w:t>
      </w:r>
      <w:r w:rsidR="00E0692A">
        <w:rPr>
          <w:rFonts w:ascii="Arial" w:hAnsi="Arial"/>
          <w:sz w:val="24"/>
          <w:lang w:val="en-US" w:eastAsia="ko-KR"/>
        </w:rPr>
        <w:t>.</w:t>
      </w:r>
      <w:r w:rsidR="009C5362">
        <w:rPr>
          <w:rFonts w:ascii="Arial" w:hAnsi="Arial"/>
          <w:sz w:val="24"/>
          <w:lang w:val="en-US" w:eastAsia="ko-KR"/>
        </w:rPr>
        <w:t>3</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53299D24"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C5362">
        <w:rPr>
          <w:rFonts w:ascii="Arial" w:hAnsi="Arial" w:hint="eastAsia"/>
          <w:sz w:val="24"/>
          <w:lang w:val="en-US" w:eastAsia="ko-KR"/>
        </w:rPr>
        <w:t>AS layer criteria for relay</w:t>
      </w:r>
      <w:r w:rsidR="009C5362">
        <w:rPr>
          <w:rFonts w:ascii="Arial" w:hAnsi="Arial"/>
          <w:sz w:val="24"/>
          <w:lang w:val="en-US" w:eastAsia="ko-KR"/>
        </w:rPr>
        <w:t xml:space="preserve"> selection</w:t>
      </w:r>
      <w:r w:rsidR="00B37577">
        <w:rPr>
          <w:rFonts w:ascii="Arial" w:hAnsi="Arial"/>
          <w:sz w:val="24"/>
          <w:lang w:val="en-US" w:eastAsia="ko-KR"/>
        </w:rPr>
        <w:t xml:space="preserve"> and reselection</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14:paraId="42A33770" w14:textId="14271ACB" w:rsidR="003465AF" w:rsidRDefault="003465AF" w:rsidP="00262A6C">
      <w:pPr>
        <w:jc w:val="both"/>
        <w:rPr>
          <w:rFonts w:eastAsiaTheme="minorHAnsi"/>
          <w:color w:val="000000" w:themeColor="text1"/>
          <w:lang w:val="en-US" w:eastAsia="ko-KR"/>
        </w:rPr>
      </w:pPr>
      <w:r>
        <w:rPr>
          <w:rFonts w:eastAsiaTheme="minorHAnsi"/>
          <w:color w:val="000000" w:themeColor="text1"/>
          <w:lang w:val="en-US" w:eastAsia="ko-KR"/>
        </w:rPr>
        <w:t>I</w:t>
      </w:r>
      <w:r>
        <w:rPr>
          <w:rFonts w:eastAsiaTheme="minorHAnsi" w:hint="eastAsia"/>
          <w:color w:val="000000" w:themeColor="text1"/>
          <w:lang w:val="en-US" w:eastAsia="ko-KR"/>
        </w:rPr>
        <w:t xml:space="preserve">n </w:t>
      </w:r>
      <w:r w:rsidR="00EA1082">
        <w:rPr>
          <w:rFonts w:eastAsiaTheme="minorHAnsi"/>
          <w:color w:val="000000" w:themeColor="text1"/>
          <w:lang w:val="en-US" w:eastAsia="ko-KR"/>
        </w:rPr>
        <w:t xml:space="preserve">the </w:t>
      </w:r>
      <w:r>
        <w:rPr>
          <w:rFonts w:eastAsiaTheme="minorHAnsi"/>
          <w:color w:val="000000" w:themeColor="text1"/>
          <w:lang w:val="en-US" w:eastAsia="ko-KR"/>
        </w:rPr>
        <w:t xml:space="preserve">last </w:t>
      </w:r>
      <w:r w:rsidR="00EA1082">
        <w:rPr>
          <w:rFonts w:eastAsiaTheme="minorHAnsi" w:hint="eastAsia"/>
          <w:color w:val="000000" w:themeColor="text1"/>
          <w:lang w:val="en-US" w:eastAsia="ko-KR"/>
        </w:rPr>
        <w:t xml:space="preserve">RAN2 </w:t>
      </w:r>
      <w:r w:rsidRPr="00262A6C">
        <w:rPr>
          <w:rFonts w:eastAsiaTheme="minorHAnsi"/>
          <w:color w:val="000000" w:themeColor="text1"/>
          <w:lang w:val="en-US" w:eastAsia="ko-KR"/>
        </w:rPr>
        <w:t>13bis-e</w:t>
      </w:r>
      <w:r>
        <w:rPr>
          <w:rFonts w:eastAsiaTheme="minorHAnsi"/>
          <w:color w:val="000000" w:themeColor="text1"/>
          <w:lang w:val="en-US" w:eastAsia="ko-KR"/>
        </w:rPr>
        <w:t xml:space="preserve"> meeting, the following agreement is </w:t>
      </w:r>
      <w:r w:rsidR="00EA1082">
        <w:rPr>
          <w:rFonts w:eastAsiaTheme="minorHAnsi"/>
          <w:color w:val="000000" w:themeColor="text1"/>
          <w:lang w:val="en-US" w:eastAsia="ko-KR"/>
        </w:rPr>
        <w:t>made</w:t>
      </w:r>
      <w:r>
        <w:rPr>
          <w:rFonts w:eastAsiaTheme="minorHAnsi"/>
          <w:color w:val="000000" w:themeColor="text1"/>
          <w:lang w:val="en-US" w:eastAsia="ko-KR"/>
        </w:rPr>
        <w:t xml:space="preserve">. </w:t>
      </w:r>
    </w:p>
    <w:p w14:paraId="0E519EE2" w14:textId="77777777" w:rsidR="00262A6C" w:rsidRDefault="00262A6C" w:rsidP="00262A6C">
      <w:pPr>
        <w:pStyle w:val="Doc-text2"/>
        <w:pBdr>
          <w:top w:val="single" w:sz="4" w:space="1" w:color="auto"/>
          <w:left w:val="single" w:sz="4" w:space="31" w:color="auto"/>
          <w:bottom w:val="single" w:sz="4" w:space="1" w:color="auto"/>
          <w:right w:val="single" w:sz="4" w:space="4" w:color="auto"/>
        </w:pBdr>
      </w:pPr>
      <w:r>
        <w:t>Agreements:</w:t>
      </w:r>
    </w:p>
    <w:p w14:paraId="6C48F9BF" w14:textId="77777777" w:rsidR="00262A6C" w:rsidRDefault="00262A6C" w:rsidP="00262A6C">
      <w:pPr>
        <w:pStyle w:val="Doc-text2"/>
        <w:pBdr>
          <w:top w:val="single" w:sz="4" w:space="1" w:color="auto"/>
          <w:left w:val="single" w:sz="4" w:space="31" w:color="auto"/>
          <w:bottom w:val="single" w:sz="4" w:space="1" w:color="auto"/>
          <w:right w:val="single" w:sz="4" w:space="4" w:color="auto"/>
        </w:pBdr>
      </w:pPr>
      <w:r>
        <w:t>Proposal 2-1 [easy]: For L3 relay, the use of PLMN ID and cell ID in relay (re)selection is up to SA2</w:t>
      </w:r>
    </w:p>
    <w:p w14:paraId="46A216B0" w14:textId="77777777" w:rsidR="00262A6C" w:rsidRDefault="00262A6C" w:rsidP="00262A6C">
      <w:pPr>
        <w:pStyle w:val="Doc-text2"/>
        <w:pBdr>
          <w:top w:val="single" w:sz="4" w:space="1" w:color="auto"/>
          <w:left w:val="single" w:sz="4" w:space="31" w:color="auto"/>
          <w:bottom w:val="single" w:sz="4" w:space="1" w:color="auto"/>
          <w:right w:val="single" w:sz="4" w:space="4" w:color="auto"/>
        </w:pBdr>
      </w:pPr>
      <w:r>
        <w:t>Proposal 2-2 [easy]: For L2 relay, PLMN ID supported as additional AS criteria for relay (re)selection.  Whether cell ID is used can be further discussed by RAN2.</w:t>
      </w:r>
    </w:p>
    <w:p w14:paraId="534D32FB" w14:textId="77777777" w:rsidR="00262A6C" w:rsidRDefault="00262A6C" w:rsidP="00262A6C">
      <w:pPr>
        <w:pStyle w:val="Doc-text2"/>
        <w:pBdr>
          <w:top w:val="single" w:sz="4" w:space="1" w:color="auto"/>
          <w:left w:val="single" w:sz="4" w:space="31" w:color="auto"/>
          <w:bottom w:val="single" w:sz="4" w:space="1" w:color="auto"/>
          <w:right w:val="single" w:sz="4" w:space="4" w:color="auto"/>
        </w:pBdr>
      </w:pPr>
      <w:r>
        <w:t>Proposal 3-1 [easy]: Besides serving cell ID, PLMN ID, L2/L3 relay support (if agreed in discovery session) and relay load, other additional AS criteria are not considered in this release.</w:t>
      </w:r>
    </w:p>
    <w:p w14:paraId="1DBF1F4D" w14:textId="02727730" w:rsidR="00B665CC" w:rsidRDefault="003465AF" w:rsidP="008838FD">
      <w:pPr>
        <w:jc w:val="both"/>
        <w:rPr>
          <w:rFonts w:eastAsiaTheme="minorHAnsi"/>
          <w:color w:val="000000" w:themeColor="text1"/>
          <w:lang w:val="en-US" w:eastAsia="ko-KR"/>
        </w:rPr>
      </w:pPr>
      <w:r>
        <w:rPr>
          <w:rFonts w:eastAsiaTheme="minorHAnsi"/>
          <w:color w:val="000000" w:themeColor="text1"/>
          <w:lang w:val="en-US" w:eastAsia="ko-KR"/>
        </w:rPr>
        <w:t>We studied further specific AS layer criteria based on the agreement in this contribution.</w:t>
      </w:r>
    </w:p>
    <w:p w14:paraId="7C53102D" w14:textId="77777777" w:rsidR="00EA1082" w:rsidRPr="00EA1082" w:rsidRDefault="00EA1082" w:rsidP="008838FD">
      <w:pPr>
        <w:jc w:val="both"/>
        <w:rPr>
          <w:rFonts w:eastAsiaTheme="minorHAnsi"/>
          <w:color w:val="000000" w:themeColor="text1"/>
          <w:lang w:val="en-US" w:eastAsia="ko-KR"/>
        </w:rPr>
      </w:pPr>
    </w:p>
    <w:p w14:paraId="34AB5F9B" w14:textId="64354286" w:rsidR="00CD6271" w:rsidRDefault="00C70144" w:rsidP="00082828">
      <w:pPr>
        <w:pStyle w:val="1"/>
        <w:ind w:left="0" w:firstLine="0"/>
        <w:rPr>
          <w:lang w:val="en-US" w:eastAsia="ko-KR"/>
        </w:rPr>
      </w:pPr>
      <w:bookmarkStart w:id="2" w:name="OLE_LINK12"/>
      <w:bookmarkStart w:id="3" w:name="OLE_LINK13"/>
      <w:r>
        <w:rPr>
          <w:rFonts w:hint="eastAsia"/>
          <w:lang w:val="en-US" w:eastAsia="ko-KR"/>
        </w:rPr>
        <w:t>2</w:t>
      </w:r>
      <w:r w:rsidR="0013687D">
        <w:rPr>
          <w:lang w:val="en-US" w:eastAsia="ko-KR"/>
        </w:rPr>
        <w:t>.</w:t>
      </w:r>
      <w:r w:rsidR="0012207D">
        <w:rPr>
          <w:lang w:val="en-US" w:eastAsia="ko-KR"/>
        </w:rPr>
        <w:t xml:space="preserve"> </w:t>
      </w:r>
      <w:r w:rsidR="002816C4">
        <w:rPr>
          <w:lang w:val="en-US" w:eastAsia="ko-KR"/>
        </w:rPr>
        <w:t>Discussion</w:t>
      </w:r>
    </w:p>
    <w:p w14:paraId="19A1EBB4" w14:textId="38ADB95A" w:rsidR="00EB61EA" w:rsidRPr="00E23BAB" w:rsidRDefault="00EB61EA" w:rsidP="00EB783D">
      <w:pPr>
        <w:jc w:val="both"/>
        <w:rPr>
          <w:sz w:val="28"/>
          <w:szCs w:val="28"/>
          <w:lang w:eastAsia="ko-KR"/>
        </w:rPr>
      </w:pPr>
      <w:r w:rsidRPr="00E23BAB">
        <w:rPr>
          <w:rFonts w:hint="eastAsia"/>
          <w:sz w:val="28"/>
          <w:szCs w:val="28"/>
          <w:lang w:eastAsia="ko-KR"/>
        </w:rPr>
        <w:t>2.1</w:t>
      </w:r>
      <w:r w:rsidRPr="00E23BAB">
        <w:rPr>
          <w:sz w:val="28"/>
          <w:szCs w:val="28"/>
          <w:lang w:eastAsia="ko-KR"/>
        </w:rPr>
        <w:t xml:space="preserve"> </w:t>
      </w:r>
      <w:r w:rsidR="00262A6C">
        <w:rPr>
          <w:rFonts w:hint="eastAsia"/>
          <w:sz w:val="28"/>
          <w:szCs w:val="28"/>
          <w:lang w:eastAsia="ko-KR"/>
        </w:rPr>
        <w:t>PLMN ID and cell ID</w:t>
      </w:r>
    </w:p>
    <w:p w14:paraId="5F3A5502" w14:textId="77777777" w:rsidR="00EA1082" w:rsidRPr="00EA1082" w:rsidRDefault="00EA1082" w:rsidP="00EA1082">
      <w:pPr>
        <w:jc w:val="both"/>
        <w:rPr>
          <w:rFonts w:eastAsiaTheme="minorHAnsi"/>
          <w:color w:val="000000" w:themeColor="text1"/>
          <w:lang w:val="en-US" w:eastAsia="ko-KR"/>
        </w:rPr>
      </w:pPr>
      <w:r w:rsidRPr="00EA1082">
        <w:rPr>
          <w:rFonts w:eastAsiaTheme="minorHAnsi"/>
          <w:color w:val="000000" w:themeColor="text1"/>
          <w:lang w:val="en-US" w:eastAsia="ko-KR"/>
        </w:rPr>
        <w:t>Upper layer will make a final decision whether PLMN ID and/or CELL ID is included in discovery message. The AS layer can recommend to the upper layer about the discovery contents. If the contents can provide special requirements (e.g., service continuity) for relay (re-)selection, it should be included in the discovery message.</w:t>
      </w:r>
    </w:p>
    <w:p w14:paraId="22DBDA32" w14:textId="77777777" w:rsidR="00EA1082" w:rsidRDefault="00EA1082" w:rsidP="00EA1082">
      <w:pPr>
        <w:jc w:val="both"/>
        <w:rPr>
          <w:rFonts w:eastAsiaTheme="minorHAnsi"/>
          <w:color w:val="000000" w:themeColor="text1"/>
          <w:lang w:val="en-US" w:eastAsia="ko-KR"/>
        </w:rPr>
      </w:pPr>
      <w:r w:rsidRPr="00EA1082">
        <w:rPr>
          <w:rFonts w:eastAsiaTheme="minorHAnsi"/>
          <w:color w:val="000000" w:themeColor="text1"/>
          <w:lang w:val="en-US" w:eastAsia="ko-KR"/>
        </w:rPr>
        <w:t>Using PLMN ID for relay (re-)selection is already agreed on in the last RAN2 113bis-e meeting. Meanwhile, using cell ID can be different in each case of L2 and L3 relay. In the case of L3 relay, whether cell ID is included in discovery message can be decided in the upper layer. Because it doesn’t affect the AS layer operation in the L3 relay case. However, in the L2 relay, remote UE can get an advantage in service continuity when the remote UE selects a relay UE in the same cell. For example, if there are several candidate relay UE that are above the SD-RSRP threshold, the remote UE which selects a relay UE in the same cell doesn’t need to do the HO procedure. In other words, the remote UE can gain in the side of signal overhead and latency. The information for relay selection and reselection can be included in discovery message commonly L2 and L3 relay.</w:t>
      </w:r>
    </w:p>
    <w:p w14:paraId="685BBC44" w14:textId="27165C98" w:rsidR="00EF031B" w:rsidRDefault="00EF031B" w:rsidP="00EA1082">
      <w:pPr>
        <w:jc w:val="both"/>
        <w:rPr>
          <w:rFonts w:eastAsiaTheme="minorHAnsi"/>
          <w:b/>
          <w:color w:val="000000" w:themeColor="text1"/>
          <w:lang w:val="en-US" w:eastAsia="ko-KR"/>
        </w:rPr>
      </w:pPr>
      <w:r>
        <w:rPr>
          <w:rFonts w:eastAsiaTheme="minorHAnsi"/>
          <w:b/>
          <w:color w:val="000000" w:themeColor="text1"/>
          <w:lang w:val="en-US" w:eastAsia="ko-KR"/>
        </w:rPr>
        <w:t xml:space="preserve">Proposal 1: </w:t>
      </w:r>
      <w:r w:rsidR="0074371D" w:rsidRPr="0074371D">
        <w:rPr>
          <w:rFonts w:eastAsiaTheme="minorHAnsi"/>
          <w:b/>
          <w:color w:val="000000" w:themeColor="text1"/>
          <w:lang w:val="en-US" w:eastAsia="ko-KR"/>
        </w:rPr>
        <w:t xml:space="preserve">The information for relay selection and reselection </w:t>
      </w:r>
      <w:r w:rsidR="0074371D">
        <w:rPr>
          <w:rFonts w:eastAsiaTheme="minorHAnsi"/>
          <w:b/>
          <w:color w:val="000000" w:themeColor="text1"/>
          <w:lang w:val="en-US" w:eastAsia="ko-KR"/>
        </w:rPr>
        <w:t>can</w:t>
      </w:r>
      <w:r w:rsidR="0074371D" w:rsidRPr="0074371D">
        <w:rPr>
          <w:rFonts w:eastAsiaTheme="minorHAnsi"/>
          <w:b/>
          <w:color w:val="000000" w:themeColor="text1"/>
          <w:lang w:val="en-US" w:eastAsia="ko-KR"/>
        </w:rPr>
        <w:t xml:space="preserve"> be included in </w:t>
      </w:r>
      <w:r w:rsidR="00DB2F3F">
        <w:rPr>
          <w:rFonts w:eastAsiaTheme="minorHAnsi"/>
          <w:b/>
          <w:color w:val="000000" w:themeColor="text1"/>
          <w:lang w:val="en-US" w:eastAsia="ko-KR"/>
        </w:rPr>
        <w:t xml:space="preserve">common </w:t>
      </w:r>
      <w:r w:rsidR="0074371D" w:rsidRPr="0074371D">
        <w:rPr>
          <w:rFonts w:eastAsiaTheme="minorHAnsi"/>
          <w:b/>
          <w:color w:val="000000" w:themeColor="text1"/>
          <w:lang w:val="en-US" w:eastAsia="ko-KR"/>
        </w:rPr>
        <w:t xml:space="preserve">discovery message </w:t>
      </w:r>
      <w:r w:rsidR="00DB2F3F">
        <w:rPr>
          <w:rFonts w:eastAsiaTheme="minorHAnsi"/>
          <w:b/>
          <w:color w:val="000000" w:themeColor="text1"/>
          <w:lang w:val="en-US" w:eastAsia="ko-KR"/>
        </w:rPr>
        <w:t>for</w:t>
      </w:r>
      <w:r w:rsidR="0074371D" w:rsidRPr="0074371D">
        <w:rPr>
          <w:rFonts w:eastAsiaTheme="minorHAnsi"/>
          <w:b/>
          <w:color w:val="000000" w:themeColor="text1"/>
          <w:lang w:val="en-US" w:eastAsia="ko-KR"/>
        </w:rPr>
        <w:t xml:space="preserve"> L2 and L3 relay</w:t>
      </w:r>
      <w:r w:rsidR="0074371D">
        <w:rPr>
          <w:rFonts w:eastAsiaTheme="minorHAnsi"/>
          <w:b/>
          <w:color w:val="000000" w:themeColor="text1"/>
          <w:lang w:val="en-US" w:eastAsia="ko-KR"/>
        </w:rPr>
        <w:t>.</w:t>
      </w:r>
    </w:p>
    <w:p w14:paraId="704E5D39" w14:textId="3DA2C129" w:rsidR="0074371D" w:rsidRDefault="0074371D" w:rsidP="00EB783D">
      <w:pPr>
        <w:jc w:val="both"/>
        <w:rPr>
          <w:rFonts w:eastAsiaTheme="minorHAnsi"/>
          <w:b/>
          <w:color w:val="000000" w:themeColor="text1"/>
          <w:lang w:val="en-US" w:eastAsia="ko-KR"/>
        </w:rPr>
      </w:pPr>
      <w:r>
        <w:rPr>
          <w:rFonts w:eastAsiaTheme="minorHAnsi"/>
          <w:b/>
          <w:color w:val="000000" w:themeColor="text1"/>
          <w:lang w:val="en-US" w:eastAsia="ko-KR"/>
        </w:rPr>
        <w:t>Proposal 2: For L2 relay, cell ID can be a criterion for relay selection and reselection to support service continuity.</w:t>
      </w:r>
    </w:p>
    <w:p w14:paraId="303F24AD" w14:textId="50431EDF" w:rsidR="0074371D" w:rsidRPr="0074371D" w:rsidRDefault="0074371D" w:rsidP="00EB783D">
      <w:pPr>
        <w:jc w:val="both"/>
        <w:rPr>
          <w:rFonts w:eastAsiaTheme="minorHAnsi"/>
          <w:b/>
          <w:color w:val="000000" w:themeColor="text1"/>
          <w:lang w:val="en-US" w:eastAsia="ko-KR"/>
        </w:rPr>
      </w:pPr>
      <w:r>
        <w:rPr>
          <w:rFonts w:eastAsiaTheme="minorHAnsi"/>
          <w:b/>
          <w:color w:val="000000" w:themeColor="text1"/>
          <w:lang w:val="en-US" w:eastAsia="ko-KR"/>
        </w:rPr>
        <w:t>Proposal 3: Cell ID should be included in discovery message.</w:t>
      </w:r>
    </w:p>
    <w:p w14:paraId="59656ED5" w14:textId="77777777" w:rsidR="002863B0" w:rsidRDefault="002863B0" w:rsidP="00EB783D">
      <w:pPr>
        <w:jc w:val="both"/>
        <w:rPr>
          <w:rFonts w:eastAsiaTheme="minorHAnsi"/>
          <w:color w:val="000000" w:themeColor="text1"/>
          <w:lang w:val="en-US" w:eastAsia="ko-KR"/>
        </w:rPr>
      </w:pPr>
    </w:p>
    <w:p w14:paraId="419BDCDD" w14:textId="466088EF" w:rsidR="00FF4545" w:rsidRDefault="00FF4545" w:rsidP="00FF4545">
      <w:pPr>
        <w:jc w:val="both"/>
        <w:rPr>
          <w:sz w:val="28"/>
          <w:szCs w:val="28"/>
          <w:lang w:eastAsia="ko-KR"/>
        </w:rPr>
      </w:pPr>
      <w:r w:rsidRPr="002863B0">
        <w:rPr>
          <w:rFonts w:hint="eastAsia"/>
          <w:sz w:val="28"/>
          <w:szCs w:val="28"/>
          <w:lang w:eastAsia="ko-KR"/>
        </w:rPr>
        <w:t>2.</w:t>
      </w:r>
      <w:r w:rsidR="002F328A">
        <w:rPr>
          <w:sz w:val="28"/>
          <w:szCs w:val="28"/>
          <w:lang w:eastAsia="ko-KR"/>
        </w:rPr>
        <w:t>2</w:t>
      </w:r>
      <w:r w:rsidRPr="002863B0">
        <w:rPr>
          <w:rFonts w:hint="eastAsia"/>
          <w:sz w:val="28"/>
          <w:szCs w:val="28"/>
          <w:lang w:eastAsia="ko-KR"/>
        </w:rPr>
        <w:t xml:space="preserve">. </w:t>
      </w:r>
      <w:r w:rsidR="00262A6C">
        <w:rPr>
          <w:sz w:val="28"/>
          <w:szCs w:val="28"/>
          <w:lang w:eastAsia="ko-KR"/>
        </w:rPr>
        <w:t xml:space="preserve">Relay load </w:t>
      </w:r>
    </w:p>
    <w:p w14:paraId="11D964F7" w14:textId="278B51C7" w:rsidR="00542259" w:rsidRPr="00542259" w:rsidRDefault="00542259" w:rsidP="00EB783D">
      <w:pPr>
        <w:jc w:val="both"/>
        <w:rPr>
          <w:rFonts w:eastAsiaTheme="minorHAnsi"/>
          <w:color w:val="000000" w:themeColor="text1"/>
          <w:sz w:val="24"/>
          <w:szCs w:val="24"/>
          <w:lang w:val="en-US" w:eastAsia="ko-KR"/>
        </w:rPr>
      </w:pPr>
      <w:r w:rsidRPr="00542259">
        <w:rPr>
          <w:rFonts w:eastAsiaTheme="minorHAnsi" w:hint="eastAsia"/>
          <w:color w:val="000000" w:themeColor="text1"/>
          <w:sz w:val="24"/>
          <w:szCs w:val="24"/>
          <w:lang w:val="en-US" w:eastAsia="ko-KR"/>
        </w:rPr>
        <w:t xml:space="preserve">2.2.1 </w:t>
      </w:r>
      <w:r w:rsidR="00C221F5">
        <w:rPr>
          <w:rFonts w:eastAsiaTheme="minorHAnsi"/>
          <w:color w:val="000000" w:themeColor="text1"/>
          <w:sz w:val="24"/>
          <w:szCs w:val="24"/>
          <w:lang w:val="en-US" w:eastAsia="ko-KR"/>
        </w:rPr>
        <w:t xml:space="preserve">A </w:t>
      </w:r>
      <w:r>
        <w:rPr>
          <w:rFonts w:eastAsiaTheme="minorHAnsi"/>
          <w:color w:val="000000" w:themeColor="text1"/>
          <w:sz w:val="24"/>
          <w:szCs w:val="24"/>
          <w:lang w:val="en-US" w:eastAsia="ko-KR"/>
        </w:rPr>
        <w:t xml:space="preserve">value </w:t>
      </w:r>
      <w:r w:rsidR="00237351">
        <w:rPr>
          <w:rFonts w:eastAsiaTheme="minorHAnsi"/>
          <w:color w:val="000000" w:themeColor="text1"/>
          <w:sz w:val="24"/>
          <w:szCs w:val="24"/>
          <w:lang w:val="en-US" w:eastAsia="ko-KR"/>
        </w:rPr>
        <w:t>indicating</w:t>
      </w:r>
      <w:r>
        <w:rPr>
          <w:rFonts w:eastAsiaTheme="minorHAnsi"/>
          <w:color w:val="000000" w:themeColor="text1"/>
          <w:sz w:val="24"/>
          <w:szCs w:val="24"/>
          <w:lang w:val="en-US" w:eastAsia="ko-KR"/>
        </w:rPr>
        <w:t xml:space="preserve"> relay load in LTE</w:t>
      </w:r>
    </w:p>
    <w:p w14:paraId="4AB84A67" w14:textId="05629784" w:rsidR="0074371D" w:rsidRDefault="009E1330" w:rsidP="00EB783D">
      <w:pPr>
        <w:jc w:val="both"/>
        <w:rPr>
          <w:rFonts w:eastAsiaTheme="minorHAnsi"/>
          <w:color w:val="000000" w:themeColor="text1"/>
          <w:lang w:val="en-US" w:eastAsia="ko-KR"/>
        </w:rPr>
      </w:pPr>
      <w:r w:rsidRPr="009E1330">
        <w:rPr>
          <w:rFonts w:eastAsiaTheme="minorHAnsi"/>
          <w:color w:val="000000" w:themeColor="text1"/>
          <w:lang w:val="en-US" w:eastAsia="ko-KR"/>
        </w:rPr>
        <w:lastRenderedPageBreak/>
        <w:t>According to the TS 24.334 spec in LTE, discovery message includes the content of ‘status indicator’. The ‘status indicator’ includes ‘resource status indicator’. This ‘resource status indicator’ represents whether the resource of relay/remote UE is available. Using this indicator, relay UE can show whether additional remote UE can be connected with the relay UE itself. If the ‘resource status indicator’ sets ‘0’, it shows that the resource for connection is available. On the other hand, if the ‘resource status indicator’ sets ‘1’, it shows that the resource for connection is not available. So, if remote UE receives discovery message which includes that ‘resource status indicator’ sets ‘1’, the remote UE can measure SD-RSRP using the receive discovery message. But in this case, the additional remote UE cannot try to connect to the relay UE by using this discovery message. The related spec (TS 24.334) contents are captures as below.</w:t>
      </w:r>
      <w:r w:rsidR="00C46432">
        <w:rPr>
          <w:rFonts w:eastAsiaTheme="minorHAnsi"/>
          <w:color w:val="000000" w:themeColor="text1"/>
          <w:lang w:val="en-US" w:eastAsia="ko-KR"/>
        </w:rPr>
        <w:t xml:space="preserve"> </w:t>
      </w:r>
      <w:r w:rsidR="00793E92">
        <w:rPr>
          <w:rFonts w:eastAsiaTheme="minorHAnsi"/>
          <w:color w:val="000000" w:themeColor="text1"/>
          <w:lang w:val="en-US" w:eastAsia="ko-KR"/>
        </w:rPr>
        <w:t xml:space="preserve">   </w:t>
      </w:r>
      <w:r w:rsidR="00E446E1">
        <w:rPr>
          <w:rFonts w:eastAsiaTheme="minorHAnsi"/>
          <w:color w:val="000000" w:themeColor="text1"/>
          <w:lang w:val="en-US" w:eastAsia="ko-KR"/>
        </w:rPr>
        <w:t xml:space="preserve">   </w:t>
      </w:r>
    </w:p>
    <w:p w14:paraId="1B9B8A2F" w14:textId="2DB38D21" w:rsidR="00080BD1" w:rsidRPr="00C46432" w:rsidRDefault="00080BD1" w:rsidP="00EB783D">
      <w:pPr>
        <w:jc w:val="both"/>
        <w:rPr>
          <w:rFonts w:eastAsiaTheme="minorHAnsi"/>
          <w:color w:val="000000" w:themeColor="text1"/>
          <w:lang w:val="en-US" w:eastAsia="ko-KR"/>
        </w:rPr>
      </w:pPr>
    </w:p>
    <w:tbl>
      <w:tblPr>
        <w:tblStyle w:val="a8"/>
        <w:tblW w:w="0" w:type="auto"/>
        <w:tblLook w:val="04A0" w:firstRow="1" w:lastRow="0" w:firstColumn="1" w:lastColumn="0" w:noHBand="0" w:noVBand="1"/>
      </w:tblPr>
      <w:tblGrid>
        <w:gridCol w:w="9631"/>
      </w:tblGrid>
      <w:tr w:rsidR="002678F9" w14:paraId="5B83EA9B" w14:textId="77777777" w:rsidTr="002678F9">
        <w:tc>
          <w:tcPr>
            <w:tcW w:w="9631" w:type="dxa"/>
          </w:tcPr>
          <w:p w14:paraId="76E04ED3" w14:textId="77777777" w:rsidR="002678F9" w:rsidRDefault="002678F9" w:rsidP="002678F9">
            <w:pPr>
              <w:pStyle w:val="TH"/>
              <w:outlineLvl w:val="0"/>
            </w:pPr>
            <w:r>
              <w:lastRenderedPageBreak/>
              <w:t>Table 11.2.5.1.4: PC5_DISCOVERY message for UE-to-Network Relay Discovery Announcement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1875"/>
              <w:gridCol w:w="1017"/>
              <w:gridCol w:w="1413"/>
            </w:tblGrid>
            <w:tr w:rsidR="002678F9" w14:paraId="1C603107" w14:textId="77777777" w:rsidTr="005C012D">
              <w:trPr>
                <w:trHeight w:val="246"/>
                <w:jc w:val="center"/>
              </w:trPr>
              <w:tc>
                <w:tcPr>
                  <w:tcW w:w="3687" w:type="dxa"/>
                  <w:tcBorders>
                    <w:top w:val="single" w:sz="4" w:space="0" w:color="auto"/>
                    <w:left w:val="single" w:sz="4" w:space="0" w:color="auto"/>
                    <w:bottom w:val="single" w:sz="4" w:space="0" w:color="auto"/>
                    <w:right w:val="single" w:sz="4" w:space="0" w:color="auto"/>
                  </w:tcBorders>
                  <w:hideMark/>
                </w:tcPr>
                <w:p w14:paraId="163CF6F5" w14:textId="77777777" w:rsidR="002678F9" w:rsidRDefault="002678F9" w:rsidP="002678F9">
                  <w:pPr>
                    <w:pStyle w:val="TAH"/>
                  </w:pPr>
                  <w:r>
                    <w:t>Information Element</w:t>
                  </w:r>
                </w:p>
              </w:tc>
              <w:tc>
                <w:tcPr>
                  <w:tcW w:w="1875" w:type="dxa"/>
                  <w:tcBorders>
                    <w:top w:val="single" w:sz="4" w:space="0" w:color="auto"/>
                    <w:left w:val="single" w:sz="4" w:space="0" w:color="auto"/>
                    <w:bottom w:val="single" w:sz="4" w:space="0" w:color="auto"/>
                    <w:right w:val="single" w:sz="4" w:space="0" w:color="auto"/>
                  </w:tcBorders>
                  <w:hideMark/>
                </w:tcPr>
                <w:p w14:paraId="3BDAC3AF" w14:textId="77777777" w:rsidR="002678F9" w:rsidRDefault="002678F9" w:rsidP="002678F9">
                  <w:pPr>
                    <w:pStyle w:val="TAH"/>
                  </w:pPr>
                  <w:r>
                    <w:t>Type/Reference</w:t>
                  </w:r>
                </w:p>
              </w:tc>
              <w:tc>
                <w:tcPr>
                  <w:tcW w:w="1017" w:type="dxa"/>
                  <w:tcBorders>
                    <w:top w:val="single" w:sz="4" w:space="0" w:color="auto"/>
                    <w:left w:val="single" w:sz="4" w:space="0" w:color="auto"/>
                    <w:bottom w:val="single" w:sz="4" w:space="0" w:color="auto"/>
                    <w:right w:val="single" w:sz="4" w:space="0" w:color="auto"/>
                  </w:tcBorders>
                  <w:hideMark/>
                </w:tcPr>
                <w:p w14:paraId="5291F0A2" w14:textId="77777777" w:rsidR="002678F9" w:rsidRDefault="002678F9" w:rsidP="002678F9">
                  <w:pPr>
                    <w:pStyle w:val="TAH"/>
                  </w:pPr>
                  <w:r>
                    <w:t>Presence</w:t>
                  </w:r>
                </w:p>
              </w:tc>
              <w:tc>
                <w:tcPr>
                  <w:tcW w:w="1413" w:type="dxa"/>
                  <w:tcBorders>
                    <w:top w:val="single" w:sz="4" w:space="0" w:color="auto"/>
                    <w:left w:val="single" w:sz="4" w:space="0" w:color="auto"/>
                    <w:bottom w:val="single" w:sz="4" w:space="0" w:color="auto"/>
                    <w:right w:val="single" w:sz="4" w:space="0" w:color="auto"/>
                  </w:tcBorders>
                  <w:hideMark/>
                </w:tcPr>
                <w:p w14:paraId="43C94B72" w14:textId="77777777" w:rsidR="002678F9" w:rsidRDefault="002678F9" w:rsidP="002678F9">
                  <w:pPr>
                    <w:pStyle w:val="TAH"/>
                  </w:pPr>
                  <w:r>
                    <w:t>Length (bits)</w:t>
                  </w:r>
                </w:p>
              </w:tc>
            </w:tr>
            <w:tr w:rsidR="002678F9" w14:paraId="34912262" w14:textId="77777777" w:rsidTr="005C012D">
              <w:trPr>
                <w:jc w:val="center"/>
              </w:trPr>
              <w:tc>
                <w:tcPr>
                  <w:tcW w:w="3687" w:type="dxa"/>
                  <w:tcBorders>
                    <w:top w:val="single" w:sz="4" w:space="0" w:color="auto"/>
                    <w:left w:val="single" w:sz="4" w:space="0" w:color="auto"/>
                    <w:bottom w:val="single" w:sz="4" w:space="0" w:color="auto"/>
                    <w:right w:val="single" w:sz="4" w:space="0" w:color="auto"/>
                  </w:tcBorders>
                  <w:hideMark/>
                </w:tcPr>
                <w:p w14:paraId="3145A080" w14:textId="77777777" w:rsidR="002678F9" w:rsidRDefault="002678F9" w:rsidP="002678F9">
                  <w:pPr>
                    <w:pStyle w:val="TAL"/>
                    <w:rPr>
                      <w:lang w:val="en-US"/>
                    </w:rPr>
                  </w:pPr>
                  <w:r>
                    <w:rPr>
                      <w:lang w:val="en-US"/>
                    </w:rPr>
                    <w:t>Message Type (</w:t>
                  </w:r>
                  <w:r>
                    <w:t>NOTE)</w:t>
                  </w:r>
                </w:p>
              </w:tc>
              <w:tc>
                <w:tcPr>
                  <w:tcW w:w="1875" w:type="dxa"/>
                  <w:tcBorders>
                    <w:top w:val="single" w:sz="4" w:space="0" w:color="auto"/>
                    <w:left w:val="single" w:sz="4" w:space="0" w:color="auto"/>
                    <w:bottom w:val="single" w:sz="4" w:space="0" w:color="auto"/>
                    <w:right w:val="single" w:sz="4" w:space="0" w:color="auto"/>
                  </w:tcBorders>
                  <w:hideMark/>
                </w:tcPr>
                <w:p w14:paraId="572B28DD" w14:textId="77777777" w:rsidR="002678F9" w:rsidRDefault="002678F9" w:rsidP="002678F9">
                  <w:pPr>
                    <w:pStyle w:val="TAL"/>
                  </w:pPr>
                  <w:r>
                    <w:t>Message Type</w:t>
                  </w:r>
                </w:p>
                <w:p w14:paraId="2DCB8260" w14:textId="77777777" w:rsidR="002678F9" w:rsidRDefault="002678F9" w:rsidP="002678F9">
                  <w:pPr>
                    <w:pStyle w:val="TAL"/>
                  </w:pPr>
                  <w:r>
                    <w:t>12.2.2.10</w:t>
                  </w:r>
                </w:p>
              </w:tc>
              <w:tc>
                <w:tcPr>
                  <w:tcW w:w="1017" w:type="dxa"/>
                  <w:tcBorders>
                    <w:top w:val="single" w:sz="4" w:space="0" w:color="auto"/>
                    <w:left w:val="single" w:sz="4" w:space="0" w:color="auto"/>
                    <w:bottom w:val="single" w:sz="4" w:space="0" w:color="auto"/>
                    <w:right w:val="single" w:sz="4" w:space="0" w:color="auto"/>
                  </w:tcBorders>
                  <w:hideMark/>
                </w:tcPr>
                <w:p w14:paraId="7355596A" w14:textId="77777777" w:rsidR="002678F9" w:rsidRDefault="002678F9" w:rsidP="002678F9">
                  <w:pPr>
                    <w:pStyle w:val="TAC"/>
                    <w:ind w:left="800" w:hanging="400"/>
                    <w:rPr>
                      <w:lang w:val="en-US"/>
                    </w:rPr>
                  </w:pPr>
                  <w:r>
                    <w:rPr>
                      <w:lang w:val="en-US"/>
                    </w:rPr>
                    <w:t>M</w:t>
                  </w:r>
                </w:p>
              </w:tc>
              <w:tc>
                <w:tcPr>
                  <w:tcW w:w="1413" w:type="dxa"/>
                  <w:tcBorders>
                    <w:top w:val="single" w:sz="4" w:space="0" w:color="auto"/>
                    <w:left w:val="single" w:sz="4" w:space="0" w:color="auto"/>
                    <w:bottom w:val="single" w:sz="4" w:space="0" w:color="auto"/>
                    <w:right w:val="single" w:sz="4" w:space="0" w:color="auto"/>
                  </w:tcBorders>
                  <w:hideMark/>
                </w:tcPr>
                <w:p w14:paraId="2C542EB8" w14:textId="77777777" w:rsidR="002678F9" w:rsidRDefault="002678F9" w:rsidP="002678F9">
                  <w:pPr>
                    <w:pStyle w:val="TAC"/>
                    <w:ind w:left="800" w:hanging="400"/>
                    <w:rPr>
                      <w:lang w:val="en-US"/>
                    </w:rPr>
                  </w:pPr>
                  <w:r>
                    <w:rPr>
                      <w:lang w:val="en-US"/>
                    </w:rPr>
                    <w:t>8</w:t>
                  </w:r>
                </w:p>
              </w:tc>
            </w:tr>
            <w:tr w:rsidR="002678F9" w14:paraId="46C87A97" w14:textId="77777777" w:rsidTr="005C012D">
              <w:trPr>
                <w:jc w:val="center"/>
              </w:trPr>
              <w:tc>
                <w:tcPr>
                  <w:tcW w:w="3687" w:type="dxa"/>
                  <w:tcBorders>
                    <w:top w:val="single" w:sz="4" w:space="0" w:color="auto"/>
                    <w:left w:val="single" w:sz="4" w:space="0" w:color="auto"/>
                    <w:bottom w:val="single" w:sz="4" w:space="0" w:color="auto"/>
                    <w:right w:val="single" w:sz="4" w:space="0" w:color="auto"/>
                  </w:tcBorders>
                </w:tcPr>
                <w:p w14:paraId="3EE0E5C4" w14:textId="77777777" w:rsidR="002678F9" w:rsidRDefault="002678F9" w:rsidP="002678F9">
                  <w:pPr>
                    <w:pStyle w:val="TAL"/>
                    <w:rPr>
                      <w:lang w:val="en-US"/>
                    </w:rPr>
                  </w:pPr>
                  <w:r>
                    <w:t>Relay Service Code</w:t>
                  </w:r>
                </w:p>
              </w:tc>
              <w:tc>
                <w:tcPr>
                  <w:tcW w:w="1875" w:type="dxa"/>
                  <w:tcBorders>
                    <w:top w:val="single" w:sz="4" w:space="0" w:color="auto"/>
                    <w:left w:val="single" w:sz="4" w:space="0" w:color="auto"/>
                    <w:bottom w:val="single" w:sz="4" w:space="0" w:color="auto"/>
                    <w:right w:val="single" w:sz="4" w:space="0" w:color="auto"/>
                  </w:tcBorders>
                </w:tcPr>
                <w:p w14:paraId="54DB53B6" w14:textId="77777777" w:rsidR="002678F9" w:rsidRDefault="002678F9" w:rsidP="002678F9">
                  <w:pPr>
                    <w:pStyle w:val="TAL"/>
                    <w:rPr>
                      <w:lang w:eastAsia="zh-CN"/>
                    </w:rPr>
                  </w:pPr>
                  <w:r>
                    <w:rPr>
                      <w:rFonts w:hint="eastAsia"/>
                      <w:lang w:eastAsia="zh-CN"/>
                    </w:rPr>
                    <w:t>Binary</w:t>
                  </w:r>
                </w:p>
                <w:p w14:paraId="7D276034" w14:textId="77777777" w:rsidR="002678F9" w:rsidRDefault="002678F9" w:rsidP="002678F9">
                  <w:pPr>
                    <w:pStyle w:val="TAL"/>
                  </w:pPr>
                  <w:r>
                    <w:rPr>
                      <w:rFonts w:hint="eastAsia"/>
                      <w:lang w:eastAsia="zh-CN"/>
                    </w:rPr>
                    <w:t>12.2.2.51</w:t>
                  </w:r>
                </w:p>
              </w:tc>
              <w:tc>
                <w:tcPr>
                  <w:tcW w:w="1017" w:type="dxa"/>
                  <w:tcBorders>
                    <w:top w:val="single" w:sz="4" w:space="0" w:color="auto"/>
                    <w:left w:val="single" w:sz="4" w:space="0" w:color="auto"/>
                    <w:bottom w:val="single" w:sz="4" w:space="0" w:color="auto"/>
                    <w:right w:val="single" w:sz="4" w:space="0" w:color="auto"/>
                  </w:tcBorders>
                </w:tcPr>
                <w:p w14:paraId="6AA2AB17" w14:textId="77777777" w:rsidR="002678F9" w:rsidRDefault="002678F9" w:rsidP="002678F9">
                  <w:pPr>
                    <w:pStyle w:val="TAC"/>
                    <w:ind w:left="800" w:hanging="400"/>
                    <w:rPr>
                      <w:lang w:val="en-US"/>
                    </w:rPr>
                  </w:pPr>
                  <w:r>
                    <w:rPr>
                      <w:lang w:val="en-US"/>
                    </w:rPr>
                    <w:t>M</w:t>
                  </w:r>
                </w:p>
              </w:tc>
              <w:tc>
                <w:tcPr>
                  <w:tcW w:w="1413" w:type="dxa"/>
                  <w:tcBorders>
                    <w:top w:val="single" w:sz="4" w:space="0" w:color="auto"/>
                    <w:left w:val="single" w:sz="4" w:space="0" w:color="auto"/>
                    <w:bottom w:val="single" w:sz="4" w:space="0" w:color="auto"/>
                    <w:right w:val="single" w:sz="4" w:space="0" w:color="auto"/>
                  </w:tcBorders>
                </w:tcPr>
                <w:p w14:paraId="7D8A8976" w14:textId="77777777" w:rsidR="002678F9" w:rsidRPr="00404674" w:rsidRDefault="002678F9" w:rsidP="002678F9">
                  <w:pPr>
                    <w:pStyle w:val="TAC"/>
                    <w:ind w:left="800" w:hanging="400"/>
                    <w:rPr>
                      <w:lang w:val="en-US"/>
                    </w:rPr>
                  </w:pPr>
                  <w:r>
                    <w:rPr>
                      <w:lang w:val="en-US"/>
                    </w:rPr>
                    <w:t>24</w:t>
                  </w:r>
                </w:p>
              </w:tc>
            </w:tr>
            <w:tr w:rsidR="002678F9" w14:paraId="7DE8D140" w14:textId="77777777" w:rsidTr="005C012D">
              <w:trPr>
                <w:jc w:val="center"/>
              </w:trPr>
              <w:tc>
                <w:tcPr>
                  <w:tcW w:w="3687" w:type="dxa"/>
                  <w:tcBorders>
                    <w:top w:val="single" w:sz="4" w:space="0" w:color="auto"/>
                    <w:left w:val="single" w:sz="4" w:space="0" w:color="auto"/>
                    <w:bottom w:val="single" w:sz="4" w:space="0" w:color="auto"/>
                    <w:right w:val="single" w:sz="4" w:space="0" w:color="auto"/>
                  </w:tcBorders>
                </w:tcPr>
                <w:p w14:paraId="1413BD1D" w14:textId="77777777" w:rsidR="002678F9" w:rsidRDefault="002678F9" w:rsidP="002678F9">
                  <w:pPr>
                    <w:pStyle w:val="TAL"/>
                    <w:rPr>
                      <w:lang w:val="en-US"/>
                    </w:rPr>
                  </w:pPr>
                  <w:r>
                    <w:t>Announcer Info</w:t>
                  </w:r>
                </w:p>
              </w:tc>
              <w:tc>
                <w:tcPr>
                  <w:tcW w:w="1875" w:type="dxa"/>
                  <w:tcBorders>
                    <w:top w:val="single" w:sz="4" w:space="0" w:color="auto"/>
                    <w:left w:val="single" w:sz="4" w:space="0" w:color="auto"/>
                    <w:bottom w:val="single" w:sz="4" w:space="0" w:color="auto"/>
                    <w:right w:val="single" w:sz="4" w:space="0" w:color="auto"/>
                  </w:tcBorders>
                </w:tcPr>
                <w:p w14:paraId="544AB53C" w14:textId="77777777" w:rsidR="002678F9" w:rsidRDefault="002678F9" w:rsidP="002678F9">
                  <w:pPr>
                    <w:pStyle w:val="TAL"/>
                    <w:rPr>
                      <w:lang w:eastAsia="zh-CN"/>
                    </w:rPr>
                  </w:pPr>
                  <w:r>
                    <w:rPr>
                      <w:rFonts w:hint="eastAsia"/>
                      <w:lang w:eastAsia="zh-CN"/>
                    </w:rPr>
                    <w:t>Binary</w:t>
                  </w:r>
                </w:p>
                <w:p w14:paraId="5117A55F" w14:textId="77777777" w:rsidR="002678F9" w:rsidRDefault="002678F9" w:rsidP="002678F9">
                  <w:pPr>
                    <w:pStyle w:val="TAL"/>
                  </w:pPr>
                  <w:r>
                    <w:rPr>
                      <w:rFonts w:hint="eastAsia"/>
                      <w:lang w:eastAsia="zh-CN"/>
                    </w:rPr>
                    <w:t>12.2.2.50</w:t>
                  </w:r>
                </w:p>
              </w:tc>
              <w:tc>
                <w:tcPr>
                  <w:tcW w:w="1017" w:type="dxa"/>
                  <w:tcBorders>
                    <w:top w:val="single" w:sz="4" w:space="0" w:color="auto"/>
                    <w:left w:val="single" w:sz="4" w:space="0" w:color="auto"/>
                    <w:bottom w:val="single" w:sz="4" w:space="0" w:color="auto"/>
                    <w:right w:val="single" w:sz="4" w:space="0" w:color="auto"/>
                  </w:tcBorders>
                </w:tcPr>
                <w:p w14:paraId="133020E8" w14:textId="77777777" w:rsidR="002678F9" w:rsidRDefault="002678F9" w:rsidP="002678F9">
                  <w:pPr>
                    <w:pStyle w:val="TAC"/>
                    <w:ind w:left="800" w:hanging="400"/>
                    <w:rPr>
                      <w:lang w:val="en-US"/>
                    </w:rPr>
                  </w:pPr>
                  <w:r>
                    <w:rPr>
                      <w:lang w:val="en-US"/>
                    </w:rPr>
                    <w:t>M</w:t>
                  </w:r>
                </w:p>
              </w:tc>
              <w:tc>
                <w:tcPr>
                  <w:tcW w:w="1413" w:type="dxa"/>
                  <w:tcBorders>
                    <w:top w:val="single" w:sz="4" w:space="0" w:color="auto"/>
                    <w:left w:val="single" w:sz="4" w:space="0" w:color="auto"/>
                    <w:bottom w:val="single" w:sz="4" w:space="0" w:color="auto"/>
                    <w:right w:val="single" w:sz="4" w:space="0" w:color="auto"/>
                  </w:tcBorders>
                </w:tcPr>
                <w:p w14:paraId="386B0D45" w14:textId="77777777" w:rsidR="002678F9" w:rsidRPr="00404674" w:rsidRDefault="002678F9" w:rsidP="002678F9">
                  <w:pPr>
                    <w:pStyle w:val="TAC"/>
                    <w:ind w:left="800" w:hanging="400"/>
                    <w:rPr>
                      <w:lang w:val="en-US"/>
                    </w:rPr>
                  </w:pPr>
                  <w:r>
                    <w:rPr>
                      <w:lang w:val="en-US"/>
                    </w:rPr>
                    <w:t>48</w:t>
                  </w:r>
                </w:p>
              </w:tc>
            </w:tr>
            <w:tr w:rsidR="002678F9" w14:paraId="741C449A" w14:textId="77777777" w:rsidTr="005C012D">
              <w:trPr>
                <w:jc w:val="center"/>
              </w:trPr>
              <w:tc>
                <w:tcPr>
                  <w:tcW w:w="3687" w:type="dxa"/>
                  <w:tcBorders>
                    <w:top w:val="single" w:sz="4" w:space="0" w:color="auto"/>
                    <w:left w:val="single" w:sz="4" w:space="0" w:color="auto"/>
                    <w:bottom w:val="single" w:sz="4" w:space="0" w:color="auto"/>
                    <w:right w:val="single" w:sz="4" w:space="0" w:color="auto"/>
                  </w:tcBorders>
                </w:tcPr>
                <w:p w14:paraId="67B08580" w14:textId="77777777" w:rsidR="002678F9" w:rsidRDefault="002678F9" w:rsidP="002678F9">
                  <w:pPr>
                    <w:pStyle w:val="TAL"/>
                    <w:rPr>
                      <w:lang w:val="en-US"/>
                    </w:rPr>
                  </w:pPr>
                  <w:proofErr w:type="spellStart"/>
                  <w:r>
                    <w:t>ProSe</w:t>
                  </w:r>
                  <w:proofErr w:type="spellEnd"/>
                  <w:r>
                    <w:t xml:space="preserve"> Relay UE ID</w:t>
                  </w:r>
                </w:p>
              </w:tc>
              <w:tc>
                <w:tcPr>
                  <w:tcW w:w="1875" w:type="dxa"/>
                  <w:tcBorders>
                    <w:top w:val="single" w:sz="4" w:space="0" w:color="auto"/>
                    <w:left w:val="single" w:sz="4" w:space="0" w:color="auto"/>
                    <w:bottom w:val="single" w:sz="4" w:space="0" w:color="auto"/>
                    <w:right w:val="single" w:sz="4" w:space="0" w:color="auto"/>
                  </w:tcBorders>
                </w:tcPr>
                <w:p w14:paraId="79FE6613" w14:textId="77777777" w:rsidR="002678F9" w:rsidRDefault="002678F9" w:rsidP="002678F9">
                  <w:pPr>
                    <w:pStyle w:val="TAL"/>
                    <w:rPr>
                      <w:lang w:eastAsia="zh-CN"/>
                    </w:rPr>
                  </w:pPr>
                  <w:r>
                    <w:rPr>
                      <w:rFonts w:hint="eastAsia"/>
                      <w:lang w:eastAsia="zh-CN"/>
                    </w:rPr>
                    <w:t>Binary</w:t>
                  </w:r>
                </w:p>
                <w:p w14:paraId="2F9EDA4B" w14:textId="77777777" w:rsidR="002678F9" w:rsidRDefault="002678F9" w:rsidP="002678F9">
                  <w:pPr>
                    <w:pStyle w:val="TAL"/>
                  </w:pPr>
                  <w:r>
                    <w:rPr>
                      <w:rFonts w:hint="eastAsia"/>
                      <w:lang w:eastAsia="zh-CN"/>
                    </w:rPr>
                    <w:t>12.2.2.49</w:t>
                  </w:r>
                </w:p>
              </w:tc>
              <w:tc>
                <w:tcPr>
                  <w:tcW w:w="1017" w:type="dxa"/>
                  <w:tcBorders>
                    <w:top w:val="single" w:sz="4" w:space="0" w:color="auto"/>
                    <w:left w:val="single" w:sz="4" w:space="0" w:color="auto"/>
                    <w:bottom w:val="single" w:sz="4" w:space="0" w:color="auto"/>
                    <w:right w:val="single" w:sz="4" w:space="0" w:color="auto"/>
                  </w:tcBorders>
                </w:tcPr>
                <w:p w14:paraId="7C293E98" w14:textId="77777777" w:rsidR="002678F9" w:rsidRDefault="002678F9" w:rsidP="002678F9">
                  <w:pPr>
                    <w:pStyle w:val="TAC"/>
                    <w:ind w:left="800" w:hanging="400"/>
                    <w:rPr>
                      <w:lang w:val="en-US"/>
                    </w:rPr>
                  </w:pPr>
                  <w:r>
                    <w:rPr>
                      <w:lang w:val="en-US"/>
                    </w:rPr>
                    <w:t>M</w:t>
                  </w:r>
                </w:p>
              </w:tc>
              <w:tc>
                <w:tcPr>
                  <w:tcW w:w="1413" w:type="dxa"/>
                  <w:tcBorders>
                    <w:top w:val="single" w:sz="4" w:space="0" w:color="auto"/>
                    <w:left w:val="single" w:sz="4" w:space="0" w:color="auto"/>
                    <w:bottom w:val="single" w:sz="4" w:space="0" w:color="auto"/>
                    <w:right w:val="single" w:sz="4" w:space="0" w:color="auto"/>
                  </w:tcBorders>
                </w:tcPr>
                <w:p w14:paraId="555334C5" w14:textId="77777777" w:rsidR="002678F9" w:rsidRDefault="002678F9" w:rsidP="002678F9">
                  <w:pPr>
                    <w:pStyle w:val="TAC"/>
                    <w:ind w:left="800" w:hanging="400"/>
                    <w:rPr>
                      <w:lang w:val="en-US"/>
                    </w:rPr>
                  </w:pPr>
                  <w:r>
                    <w:rPr>
                      <w:lang w:val="en-US"/>
                    </w:rPr>
                    <w:t>24</w:t>
                  </w:r>
                </w:p>
              </w:tc>
            </w:tr>
            <w:tr w:rsidR="002678F9" w14:paraId="203C1EE4" w14:textId="77777777" w:rsidTr="005C012D">
              <w:trPr>
                <w:jc w:val="center"/>
              </w:trPr>
              <w:tc>
                <w:tcPr>
                  <w:tcW w:w="3687" w:type="dxa"/>
                  <w:tcBorders>
                    <w:top w:val="single" w:sz="4" w:space="0" w:color="auto"/>
                    <w:left w:val="single" w:sz="4" w:space="0" w:color="auto"/>
                    <w:bottom w:val="single" w:sz="4" w:space="0" w:color="auto"/>
                    <w:right w:val="single" w:sz="4" w:space="0" w:color="auto"/>
                  </w:tcBorders>
                </w:tcPr>
                <w:p w14:paraId="7B80BC61" w14:textId="77777777" w:rsidR="002678F9" w:rsidRPr="00816D66" w:rsidRDefault="002678F9" w:rsidP="002678F9">
                  <w:pPr>
                    <w:pStyle w:val="TAL"/>
                    <w:rPr>
                      <w:highlight w:val="green"/>
                      <w:lang w:eastAsia="ko-KR"/>
                    </w:rPr>
                  </w:pPr>
                  <w:r w:rsidRPr="00816D66">
                    <w:rPr>
                      <w:rFonts w:hint="eastAsia"/>
                      <w:highlight w:val="green"/>
                      <w:lang w:eastAsia="ko-KR"/>
                    </w:rPr>
                    <w:t>Status Indicator</w:t>
                  </w:r>
                </w:p>
              </w:tc>
              <w:tc>
                <w:tcPr>
                  <w:tcW w:w="1875" w:type="dxa"/>
                  <w:tcBorders>
                    <w:top w:val="single" w:sz="4" w:space="0" w:color="auto"/>
                    <w:left w:val="single" w:sz="4" w:space="0" w:color="auto"/>
                    <w:bottom w:val="single" w:sz="4" w:space="0" w:color="auto"/>
                    <w:right w:val="single" w:sz="4" w:space="0" w:color="auto"/>
                  </w:tcBorders>
                </w:tcPr>
                <w:p w14:paraId="14C7DFEF" w14:textId="77777777" w:rsidR="002678F9" w:rsidRPr="00816D66" w:rsidRDefault="002678F9" w:rsidP="002678F9">
                  <w:pPr>
                    <w:pStyle w:val="TAL"/>
                    <w:rPr>
                      <w:highlight w:val="green"/>
                      <w:lang w:eastAsia="ko-KR"/>
                    </w:rPr>
                  </w:pPr>
                  <w:r w:rsidRPr="00816D66">
                    <w:rPr>
                      <w:rFonts w:hint="eastAsia"/>
                      <w:highlight w:val="green"/>
                      <w:lang w:eastAsia="ko-KR"/>
                    </w:rPr>
                    <w:t>Binary</w:t>
                  </w:r>
                </w:p>
                <w:p w14:paraId="52E68FB1" w14:textId="77777777" w:rsidR="002678F9" w:rsidRPr="00816D66" w:rsidRDefault="002678F9" w:rsidP="002678F9">
                  <w:pPr>
                    <w:pStyle w:val="TAL"/>
                    <w:rPr>
                      <w:highlight w:val="green"/>
                      <w:lang w:eastAsia="ko-KR"/>
                    </w:rPr>
                  </w:pPr>
                  <w:r w:rsidRPr="00816D66">
                    <w:rPr>
                      <w:rFonts w:hint="eastAsia"/>
                      <w:highlight w:val="green"/>
                      <w:lang w:eastAsia="zh-CN"/>
                    </w:rPr>
                    <w:t>12.2.2.67</w:t>
                  </w:r>
                </w:p>
              </w:tc>
              <w:tc>
                <w:tcPr>
                  <w:tcW w:w="1017" w:type="dxa"/>
                  <w:tcBorders>
                    <w:top w:val="single" w:sz="4" w:space="0" w:color="auto"/>
                    <w:left w:val="single" w:sz="4" w:space="0" w:color="auto"/>
                    <w:bottom w:val="single" w:sz="4" w:space="0" w:color="auto"/>
                    <w:right w:val="single" w:sz="4" w:space="0" w:color="auto"/>
                  </w:tcBorders>
                </w:tcPr>
                <w:p w14:paraId="72235828" w14:textId="77777777" w:rsidR="002678F9" w:rsidRPr="00816D66" w:rsidRDefault="002678F9" w:rsidP="002678F9">
                  <w:pPr>
                    <w:pStyle w:val="TAC"/>
                    <w:ind w:left="800" w:hanging="400"/>
                    <w:rPr>
                      <w:highlight w:val="green"/>
                      <w:lang w:val="en-US" w:eastAsia="ko-KR"/>
                    </w:rPr>
                  </w:pPr>
                  <w:r w:rsidRPr="00816D66">
                    <w:rPr>
                      <w:rFonts w:hint="eastAsia"/>
                      <w:highlight w:val="green"/>
                      <w:lang w:val="en-US" w:eastAsia="ko-KR"/>
                    </w:rPr>
                    <w:t>M</w:t>
                  </w:r>
                </w:p>
              </w:tc>
              <w:tc>
                <w:tcPr>
                  <w:tcW w:w="1413" w:type="dxa"/>
                  <w:tcBorders>
                    <w:top w:val="single" w:sz="4" w:space="0" w:color="auto"/>
                    <w:left w:val="single" w:sz="4" w:space="0" w:color="auto"/>
                    <w:bottom w:val="single" w:sz="4" w:space="0" w:color="auto"/>
                    <w:right w:val="single" w:sz="4" w:space="0" w:color="auto"/>
                  </w:tcBorders>
                </w:tcPr>
                <w:p w14:paraId="50F9F516" w14:textId="77777777" w:rsidR="002678F9" w:rsidRPr="00816D66" w:rsidRDefault="002678F9" w:rsidP="002678F9">
                  <w:pPr>
                    <w:pStyle w:val="TAC"/>
                    <w:ind w:left="800" w:hanging="400"/>
                    <w:rPr>
                      <w:highlight w:val="green"/>
                      <w:lang w:val="en-US" w:eastAsia="ko-KR"/>
                    </w:rPr>
                  </w:pPr>
                  <w:r w:rsidRPr="00816D66">
                    <w:rPr>
                      <w:rFonts w:hint="eastAsia"/>
                      <w:highlight w:val="green"/>
                      <w:lang w:val="en-US" w:eastAsia="ko-KR"/>
                    </w:rPr>
                    <w:t>8</w:t>
                  </w:r>
                </w:p>
              </w:tc>
            </w:tr>
            <w:tr w:rsidR="002678F9" w14:paraId="235152AD" w14:textId="77777777" w:rsidTr="005C012D">
              <w:trPr>
                <w:jc w:val="center"/>
              </w:trPr>
              <w:tc>
                <w:tcPr>
                  <w:tcW w:w="3687" w:type="dxa"/>
                  <w:tcBorders>
                    <w:top w:val="single" w:sz="4" w:space="0" w:color="auto"/>
                    <w:left w:val="single" w:sz="4" w:space="0" w:color="auto"/>
                    <w:bottom w:val="single" w:sz="4" w:space="0" w:color="auto"/>
                    <w:right w:val="single" w:sz="4" w:space="0" w:color="auto"/>
                  </w:tcBorders>
                </w:tcPr>
                <w:p w14:paraId="3D79D8C3" w14:textId="77777777" w:rsidR="002678F9" w:rsidRDefault="002678F9" w:rsidP="002678F9">
                  <w:pPr>
                    <w:pStyle w:val="TAL"/>
                  </w:pPr>
                  <w:r>
                    <w:rPr>
                      <w:lang w:val="en-US"/>
                    </w:rPr>
                    <w:t>Spare</w:t>
                  </w:r>
                </w:p>
              </w:tc>
              <w:tc>
                <w:tcPr>
                  <w:tcW w:w="1875" w:type="dxa"/>
                  <w:tcBorders>
                    <w:top w:val="single" w:sz="4" w:space="0" w:color="auto"/>
                    <w:left w:val="single" w:sz="4" w:space="0" w:color="auto"/>
                    <w:bottom w:val="single" w:sz="4" w:space="0" w:color="auto"/>
                    <w:right w:val="single" w:sz="4" w:space="0" w:color="auto"/>
                  </w:tcBorders>
                </w:tcPr>
                <w:p w14:paraId="067D72B5" w14:textId="77777777" w:rsidR="002678F9" w:rsidRDefault="002678F9" w:rsidP="002678F9">
                  <w:pPr>
                    <w:pStyle w:val="TAL"/>
                  </w:pPr>
                  <w:r>
                    <w:t>Binary</w:t>
                  </w:r>
                </w:p>
                <w:p w14:paraId="15A63045" w14:textId="77777777" w:rsidR="002678F9" w:rsidRDefault="002678F9" w:rsidP="002678F9">
                  <w:pPr>
                    <w:pStyle w:val="TAL"/>
                    <w:rPr>
                      <w:lang w:eastAsia="zh-CN"/>
                    </w:rPr>
                  </w:pPr>
                  <w:r>
                    <w:t>12.2.2.56</w:t>
                  </w:r>
                </w:p>
              </w:tc>
              <w:tc>
                <w:tcPr>
                  <w:tcW w:w="1017" w:type="dxa"/>
                  <w:tcBorders>
                    <w:top w:val="single" w:sz="4" w:space="0" w:color="auto"/>
                    <w:left w:val="single" w:sz="4" w:space="0" w:color="auto"/>
                    <w:bottom w:val="single" w:sz="4" w:space="0" w:color="auto"/>
                    <w:right w:val="single" w:sz="4" w:space="0" w:color="auto"/>
                  </w:tcBorders>
                </w:tcPr>
                <w:p w14:paraId="2396887B" w14:textId="77777777" w:rsidR="002678F9" w:rsidRDefault="002678F9" w:rsidP="002678F9">
                  <w:pPr>
                    <w:pStyle w:val="TAC"/>
                    <w:ind w:left="800" w:hanging="400"/>
                    <w:rPr>
                      <w:lang w:val="en-US"/>
                    </w:rPr>
                  </w:pPr>
                  <w:r>
                    <w:rPr>
                      <w:lang w:val="en-US"/>
                    </w:rPr>
                    <w:t>M</w:t>
                  </w:r>
                </w:p>
              </w:tc>
              <w:tc>
                <w:tcPr>
                  <w:tcW w:w="1413" w:type="dxa"/>
                  <w:tcBorders>
                    <w:top w:val="single" w:sz="4" w:space="0" w:color="auto"/>
                    <w:left w:val="single" w:sz="4" w:space="0" w:color="auto"/>
                    <w:bottom w:val="single" w:sz="4" w:space="0" w:color="auto"/>
                    <w:right w:val="single" w:sz="4" w:space="0" w:color="auto"/>
                  </w:tcBorders>
                </w:tcPr>
                <w:p w14:paraId="60FEA01D" w14:textId="77777777" w:rsidR="002678F9" w:rsidRDefault="002678F9" w:rsidP="002678F9">
                  <w:pPr>
                    <w:pStyle w:val="TAC"/>
                    <w:ind w:left="800" w:hanging="400"/>
                    <w:rPr>
                      <w:lang w:val="en-US"/>
                    </w:rPr>
                  </w:pPr>
                  <w:r>
                    <w:rPr>
                      <w:rFonts w:hint="eastAsia"/>
                      <w:lang w:val="en-US" w:eastAsia="ko-KR"/>
                    </w:rPr>
                    <w:t>80</w:t>
                  </w:r>
                </w:p>
              </w:tc>
            </w:tr>
            <w:tr w:rsidR="002678F9" w14:paraId="28561C23" w14:textId="77777777" w:rsidTr="005C012D">
              <w:trPr>
                <w:jc w:val="center"/>
              </w:trPr>
              <w:tc>
                <w:tcPr>
                  <w:tcW w:w="3687" w:type="dxa"/>
                  <w:tcBorders>
                    <w:top w:val="single" w:sz="4" w:space="0" w:color="auto"/>
                    <w:left w:val="single" w:sz="4" w:space="0" w:color="auto"/>
                    <w:bottom w:val="single" w:sz="4" w:space="0" w:color="auto"/>
                    <w:right w:val="single" w:sz="4" w:space="0" w:color="auto"/>
                  </w:tcBorders>
                </w:tcPr>
                <w:p w14:paraId="01DD7E09" w14:textId="77777777" w:rsidR="002678F9" w:rsidRDefault="002678F9" w:rsidP="002678F9">
                  <w:pPr>
                    <w:pStyle w:val="TAL"/>
                  </w:pPr>
                  <w:r>
                    <w:rPr>
                      <w:lang w:val="en-US"/>
                    </w:rPr>
                    <w:t>MIC</w:t>
                  </w:r>
                </w:p>
              </w:tc>
              <w:tc>
                <w:tcPr>
                  <w:tcW w:w="1875" w:type="dxa"/>
                  <w:tcBorders>
                    <w:top w:val="single" w:sz="4" w:space="0" w:color="auto"/>
                    <w:left w:val="single" w:sz="4" w:space="0" w:color="auto"/>
                    <w:bottom w:val="single" w:sz="4" w:space="0" w:color="auto"/>
                    <w:right w:val="single" w:sz="4" w:space="0" w:color="auto"/>
                  </w:tcBorders>
                </w:tcPr>
                <w:p w14:paraId="2938C1D0" w14:textId="77777777" w:rsidR="002678F9" w:rsidRDefault="002678F9" w:rsidP="002678F9">
                  <w:pPr>
                    <w:pStyle w:val="TAL"/>
                  </w:pPr>
                  <w:r>
                    <w:t>Binary</w:t>
                  </w:r>
                </w:p>
                <w:p w14:paraId="0170184B" w14:textId="77777777" w:rsidR="002678F9" w:rsidRDefault="002678F9" w:rsidP="002678F9">
                  <w:pPr>
                    <w:pStyle w:val="TAL"/>
                    <w:rPr>
                      <w:lang w:eastAsia="zh-CN"/>
                    </w:rPr>
                  </w:pPr>
                  <w:r>
                    <w:t>12.2.2.11</w:t>
                  </w:r>
                </w:p>
              </w:tc>
              <w:tc>
                <w:tcPr>
                  <w:tcW w:w="1017" w:type="dxa"/>
                  <w:tcBorders>
                    <w:top w:val="single" w:sz="4" w:space="0" w:color="auto"/>
                    <w:left w:val="single" w:sz="4" w:space="0" w:color="auto"/>
                    <w:bottom w:val="single" w:sz="4" w:space="0" w:color="auto"/>
                    <w:right w:val="single" w:sz="4" w:space="0" w:color="auto"/>
                  </w:tcBorders>
                </w:tcPr>
                <w:p w14:paraId="4460A38D" w14:textId="77777777" w:rsidR="002678F9" w:rsidRDefault="002678F9" w:rsidP="002678F9">
                  <w:pPr>
                    <w:pStyle w:val="TAC"/>
                    <w:ind w:left="800" w:hanging="400"/>
                    <w:rPr>
                      <w:lang w:val="en-US"/>
                    </w:rPr>
                  </w:pPr>
                  <w:r>
                    <w:rPr>
                      <w:lang w:val="en-US"/>
                    </w:rPr>
                    <w:t>M</w:t>
                  </w:r>
                </w:p>
              </w:tc>
              <w:tc>
                <w:tcPr>
                  <w:tcW w:w="1413" w:type="dxa"/>
                  <w:tcBorders>
                    <w:top w:val="single" w:sz="4" w:space="0" w:color="auto"/>
                    <w:left w:val="single" w:sz="4" w:space="0" w:color="auto"/>
                    <w:bottom w:val="single" w:sz="4" w:space="0" w:color="auto"/>
                    <w:right w:val="single" w:sz="4" w:space="0" w:color="auto"/>
                  </w:tcBorders>
                </w:tcPr>
                <w:p w14:paraId="4A6F3BCE" w14:textId="77777777" w:rsidR="002678F9" w:rsidRDefault="002678F9" w:rsidP="002678F9">
                  <w:pPr>
                    <w:pStyle w:val="TAC"/>
                    <w:ind w:left="800" w:hanging="400"/>
                    <w:rPr>
                      <w:lang w:val="en-US"/>
                    </w:rPr>
                  </w:pPr>
                  <w:r>
                    <w:rPr>
                      <w:lang w:val="en-US"/>
                    </w:rPr>
                    <w:t>32</w:t>
                  </w:r>
                </w:p>
              </w:tc>
            </w:tr>
            <w:tr w:rsidR="002678F9" w14:paraId="0ADEE05B" w14:textId="77777777" w:rsidTr="005C012D">
              <w:trPr>
                <w:jc w:val="center"/>
              </w:trPr>
              <w:tc>
                <w:tcPr>
                  <w:tcW w:w="3687" w:type="dxa"/>
                  <w:tcBorders>
                    <w:top w:val="single" w:sz="4" w:space="0" w:color="auto"/>
                    <w:left w:val="single" w:sz="4" w:space="0" w:color="auto"/>
                    <w:bottom w:val="single" w:sz="4" w:space="0" w:color="auto"/>
                    <w:right w:val="single" w:sz="4" w:space="0" w:color="auto"/>
                  </w:tcBorders>
                </w:tcPr>
                <w:p w14:paraId="0A823D70" w14:textId="77777777" w:rsidR="002678F9" w:rsidRDefault="002678F9" w:rsidP="002678F9">
                  <w:pPr>
                    <w:pStyle w:val="TAL"/>
                  </w:pPr>
                  <w:r>
                    <w:rPr>
                      <w:lang w:val="en-US"/>
                    </w:rPr>
                    <w:t>UTC-based Counter LSB</w:t>
                  </w:r>
                </w:p>
              </w:tc>
              <w:tc>
                <w:tcPr>
                  <w:tcW w:w="1875" w:type="dxa"/>
                  <w:tcBorders>
                    <w:top w:val="single" w:sz="4" w:space="0" w:color="auto"/>
                    <w:left w:val="single" w:sz="4" w:space="0" w:color="auto"/>
                    <w:bottom w:val="single" w:sz="4" w:space="0" w:color="auto"/>
                    <w:right w:val="single" w:sz="4" w:space="0" w:color="auto"/>
                  </w:tcBorders>
                </w:tcPr>
                <w:p w14:paraId="417BB98B" w14:textId="77777777" w:rsidR="002678F9" w:rsidRDefault="002678F9" w:rsidP="002678F9">
                  <w:pPr>
                    <w:pStyle w:val="TAL"/>
                  </w:pPr>
                  <w:r>
                    <w:t>Binary</w:t>
                  </w:r>
                </w:p>
                <w:p w14:paraId="4289EAC1" w14:textId="77777777" w:rsidR="002678F9" w:rsidRDefault="002678F9" w:rsidP="002678F9">
                  <w:pPr>
                    <w:pStyle w:val="TAL"/>
                    <w:rPr>
                      <w:lang w:eastAsia="zh-CN"/>
                    </w:rPr>
                  </w:pPr>
                  <w:r>
                    <w:t>12.2.2.22</w:t>
                  </w:r>
                </w:p>
              </w:tc>
              <w:tc>
                <w:tcPr>
                  <w:tcW w:w="1017" w:type="dxa"/>
                  <w:tcBorders>
                    <w:top w:val="single" w:sz="4" w:space="0" w:color="auto"/>
                    <w:left w:val="single" w:sz="4" w:space="0" w:color="auto"/>
                    <w:bottom w:val="single" w:sz="4" w:space="0" w:color="auto"/>
                    <w:right w:val="single" w:sz="4" w:space="0" w:color="auto"/>
                  </w:tcBorders>
                </w:tcPr>
                <w:p w14:paraId="3FFFBF1C" w14:textId="77777777" w:rsidR="002678F9" w:rsidRDefault="002678F9" w:rsidP="002678F9">
                  <w:pPr>
                    <w:pStyle w:val="TAC"/>
                    <w:ind w:left="800" w:hanging="400"/>
                    <w:rPr>
                      <w:lang w:val="en-US"/>
                    </w:rPr>
                  </w:pPr>
                  <w:r>
                    <w:rPr>
                      <w:lang w:val="en-US"/>
                    </w:rPr>
                    <w:t>M</w:t>
                  </w:r>
                </w:p>
              </w:tc>
              <w:tc>
                <w:tcPr>
                  <w:tcW w:w="1413" w:type="dxa"/>
                  <w:tcBorders>
                    <w:top w:val="single" w:sz="4" w:space="0" w:color="auto"/>
                    <w:left w:val="single" w:sz="4" w:space="0" w:color="auto"/>
                    <w:bottom w:val="single" w:sz="4" w:space="0" w:color="auto"/>
                    <w:right w:val="single" w:sz="4" w:space="0" w:color="auto"/>
                  </w:tcBorders>
                </w:tcPr>
                <w:p w14:paraId="51537C92" w14:textId="77777777" w:rsidR="002678F9" w:rsidRDefault="002678F9" w:rsidP="002678F9">
                  <w:pPr>
                    <w:pStyle w:val="TAC"/>
                    <w:ind w:left="800" w:hanging="400"/>
                    <w:rPr>
                      <w:lang w:val="en-US"/>
                    </w:rPr>
                  </w:pPr>
                  <w:r>
                    <w:rPr>
                      <w:lang w:val="en-US"/>
                    </w:rPr>
                    <w:t>8</w:t>
                  </w:r>
                </w:p>
              </w:tc>
            </w:tr>
            <w:tr w:rsidR="002678F9" w14:paraId="13F6735D" w14:textId="77777777" w:rsidTr="005C012D">
              <w:trPr>
                <w:jc w:val="center"/>
              </w:trPr>
              <w:tc>
                <w:tcPr>
                  <w:tcW w:w="7992" w:type="dxa"/>
                  <w:gridSpan w:val="4"/>
                  <w:tcBorders>
                    <w:top w:val="single" w:sz="4" w:space="0" w:color="auto"/>
                    <w:left w:val="single" w:sz="4" w:space="0" w:color="auto"/>
                    <w:bottom w:val="single" w:sz="4" w:space="0" w:color="auto"/>
                    <w:right w:val="single" w:sz="4" w:space="0" w:color="auto"/>
                  </w:tcBorders>
                </w:tcPr>
                <w:p w14:paraId="2351CB71" w14:textId="77777777" w:rsidR="002678F9" w:rsidRDefault="002678F9" w:rsidP="002678F9">
                  <w:pPr>
                    <w:pStyle w:val="TAN"/>
                    <w:rPr>
                      <w:lang w:val="en-US"/>
                    </w:rPr>
                  </w:pPr>
                  <w:r>
                    <w:t>NOTE:</w:t>
                  </w:r>
                  <w:r>
                    <w:tab/>
                    <w:t xml:space="preserve">The </w:t>
                  </w:r>
                  <w:r>
                    <w:rPr>
                      <w:lang w:eastAsia="zh-CN"/>
                    </w:rPr>
                    <w:t>Discovery</w:t>
                  </w:r>
                  <w:r>
                    <w:rPr>
                      <w:rFonts w:hint="eastAsia"/>
                      <w:lang w:eastAsia="zh-CN"/>
                    </w:rPr>
                    <w:t xml:space="preserve"> </w:t>
                  </w:r>
                  <w:r>
                    <w:rPr>
                      <w:lang w:eastAsia="zh-CN"/>
                    </w:rPr>
                    <w:t>T</w:t>
                  </w:r>
                  <w:r>
                    <w:rPr>
                      <w:rFonts w:hint="eastAsia"/>
                      <w:lang w:eastAsia="zh-CN"/>
                    </w:rPr>
                    <w:t>ype</w:t>
                  </w:r>
                  <w:r>
                    <w:rPr>
                      <w:lang w:eastAsia="zh-CN"/>
                    </w:rPr>
                    <w:t xml:space="preserve"> </w:t>
                  </w:r>
                  <w:r>
                    <w:rPr>
                      <w:lang w:val="en-US"/>
                    </w:rPr>
                    <w:t>is set to "</w:t>
                  </w:r>
                  <w:r>
                    <w:rPr>
                      <w:lang w:eastAsia="zh-CN"/>
                    </w:rPr>
                    <w:t xml:space="preserve">Restricted discovery", the </w:t>
                  </w:r>
                  <w:r w:rsidRPr="00905F46">
                    <w:rPr>
                      <w:lang w:val="en-US"/>
                    </w:rPr>
                    <w:t xml:space="preserve">Content </w:t>
                  </w:r>
                  <w:r>
                    <w:rPr>
                      <w:lang w:val="en-US"/>
                    </w:rPr>
                    <w:t>T</w:t>
                  </w:r>
                  <w:r w:rsidRPr="00905F46">
                    <w:rPr>
                      <w:lang w:val="en-US"/>
                    </w:rPr>
                    <w:t xml:space="preserve">ype </w:t>
                  </w:r>
                  <w:r>
                    <w:rPr>
                      <w:lang w:val="en-US"/>
                    </w:rPr>
                    <w:t>is set to "</w:t>
                  </w:r>
                  <w:r w:rsidRPr="00D96694">
                    <w:rPr>
                      <w:lang w:val="en-US"/>
                    </w:rPr>
                    <w:t xml:space="preserve">UE-to-Network Relay Discovery Announcement </w:t>
                  </w:r>
                  <w:r>
                    <w:rPr>
                      <w:lang w:val="en-US"/>
                    </w:rPr>
                    <w:t>or</w:t>
                  </w:r>
                  <w:r w:rsidRPr="00D96694">
                    <w:rPr>
                      <w:lang w:val="en-US"/>
                    </w:rPr>
                    <w:t xml:space="preserve"> UE-to-Network Relay Discovery Response</w:t>
                  </w:r>
                  <w:r>
                    <w:rPr>
                      <w:lang w:val="en-US"/>
                    </w:rPr>
                    <w:t xml:space="preserve">" and the </w:t>
                  </w:r>
                  <w:r w:rsidRPr="00905F46">
                    <w:rPr>
                      <w:lang w:val="en-US"/>
                    </w:rPr>
                    <w:t xml:space="preserve">Discovery </w:t>
                  </w:r>
                  <w:r>
                    <w:rPr>
                      <w:lang w:val="en-US"/>
                    </w:rPr>
                    <w:t>M</w:t>
                  </w:r>
                  <w:r w:rsidRPr="00905F46">
                    <w:rPr>
                      <w:lang w:val="en-US"/>
                    </w:rPr>
                    <w:t xml:space="preserve">odel </w:t>
                  </w:r>
                  <w:r>
                    <w:rPr>
                      <w:lang w:val="en-US"/>
                    </w:rPr>
                    <w:t>is set to "</w:t>
                  </w:r>
                  <w:r>
                    <w:rPr>
                      <w:rFonts w:hint="eastAsia"/>
                      <w:lang w:eastAsia="zh-CN"/>
                    </w:rPr>
                    <w:t xml:space="preserve">Model </w:t>
                  </w:r>
                  <w:r>
                    <w:rPr>
                      <w:lang w:eastAsia="zh-CN"/>
                    </w:rPr>
                    <w:t>A"</w:t>
                  </w:r>
                  <w:r>
                    <w:t>.</w:t>
                  </w:r>
                </w:p>
              </w:tc>
            </w:tr>
          </w:tbl>
          <w:p w14:paraId="4073D665" w14:textId="77777777" w:rsidR="00816D66" w:rsidRDefault="00816D66" w:rsidP="00816D66">
            <w:pPr>
              <w:pStyle w:val="TH"/>
              <w:outlineLvl w:val="0"/>
            </w:pPr>
          </w:p>
          <w:p w14:paraId="713EE22C" w14:textId="77777777" w:rsidR="00816D66" w:rsidRDefault="00816D66" w:rsidP="00816D66">
            <w:pPr>
              <w:pStyle w:val="TH"/>
              <w:outlineLvl w:val="0"/>
            </w:pPr>
            <w:r>
              <w:t>Table 11.2.5.1.6: PC5_DISCOVERY message for UE-to-Network Relay Discovery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1875"/>
              <w:gridCol w:w="1017"/>
              <w:gridCol w:w="1413"/>
            </w:tblGrid>
            <w:tr w:rsidR="00816D66" w14:paraId="0246F422" w14:textId="77777777" w:rsidTr="005C012D">
              <w:trPr>
                <w:trHeight w:val="246"/>
                <w:jc w:val="center"/>
              </w:trPr>
              <w:tc>
                <w:tcPr>
                  <w:tcW w:w="3687" w:type="dxa"/>
                  <w:tcBorders>
                    <w:top w:val="single" w:sz="4" w:space="0" w:color="auto"/>
                    <w:left w:val="single" w:sz="4" w:space="0" w:color="auto"/>
                    <w:bottom w:val="single" w:sz="4" w:space="0" w:color="auto"/>
                    <w:right w:val="single" w:sz="4" w:space="0" w:color="auto"/>
                  </w:tcBorders>
                  <w:hideMark/>
                </w:tcPr>
                <w:p w14:paraId="14779CD6" w14:textId="77777777" w:rsidR="00816D66" w:rsidRDefault="00816D66" w:rsidP="00816D66">
                  <w:pPr>
                    <w:pStyle w:val="TAH"/>
                  </w:pPr>
                  <w:r>
                    <w:t>Information Element</w:t>
                  </w:r>
                </w:p>
              </w:tc>
              <w:tc>
                <w:tcPr>
                  <w:tcW w:w="1875" w:type="dxa"/>
                  <w:tcBorders>
                    <w:top w:val="single" w:sz="4" w:space="0" w:color="auto"/>
                    <w:left w:val="single" w:sz="4" w:space="0" w:color="auto"/>
                    <w:bottom w:val="single" w:sz="4" w:space="0" w:color="auto"/>
                    <w:right w:val="single" w:sz="4" w:space="0" w:color="auto"/>
                  </w:tcBorders>
                  <w:hideMark/>
                </w:tcPr>
                <w:p w14:paraId="4BC8721E" w14:textId="77777777" w:rsidR="00816D66" w:rsidRDefault="00816D66" w:rsidP="00816D66">
                  <w:pPr>
                    <w:pStyle w:val="TAH"/>
                  </w:pPr>
                  <w:r>
                    <w:t>Type/Reference</w:t>
                  </w:r>
                </w:p>
              </w:tc>
              <w:tc>
                <w:tcPr>
                  <w:tcW w:w="1017" w:type="dxa"/>
                  <w:tcBorders>
                    <w:top w:val="single" w:sz="4" w:space="0" w:color="auto"/>
                    <w:left w:val="single" w:sz="4" w:space="0" w:color="auto"/>
                    <w:bottom w:val="single" w:sz="4" w:space="0" w:color="auto"/>
                    <w:right w:val="single" w:sz="4" w:space="0" w:color="auto"/>
                  </w:tcBorders>
                  <w:hideMark/>
                </w:tcPr>
                <w:p w14:paraId="63CEC176" w14:textId="77777777" w:rsidR="00816D66" w:rsidRDefault="00816D66" w:rsidP="00816D66">
                  <w:pPr>
                    <w:pStyle w:val="TAH"/>
                  </w:pPr>
                  <w:r>
                    <w:t>Presence</w:t>
                  </w:r>
                </w:p>
              </w:tc>
              <w:tc>
                <w:tcPr>
                  <w:tcW w:w="1413" w:type="dxa"/>
                  <w:tcBorders>
                    <w:top w:val="single" w:sz="4" w:space="0" w:color="auto"/>
                    <w:left w:val="single" w:sz="4" w:space="0" w:color="auto"/>
                    <w:bottom w:val="single" w:sz="4" w:space="0" w:color="auto"/>
                    <w:right w:val="single" w:sz="4" w:space="0" w:color="auto"/>
                  </w:tcBorders>
                  <w:hideMark/>
                </w:tcPr>
                <w:p w14:paraId="0DE0C089" w14:textId="77777777" w:rsidR="00816D66" w:rsidRDefault="00816D66" w:rsidP="00816D66">
                  <w:pPr>
                    <w:pStyle w:val="TAH"/>
                  </w:pPr>
                  <w:r>
                    <w:t>Length (bits)</w:t>
                  </w:r>
                </w:p>
              </w:tc>
            </w:tr>
            <w:tr w:rsidR="00816D66" w14:paraId="17BCF12E" w14:textId="77777777" w:rsidTr="005C012D">
              <w:trPr>
                <w:jc w:val="center"/>
              </w:trPr>
              <w:tc>
                <w:tcPr>
                  <w:tcW w:w="3687" w:type="dxa"/>
                  <w:tcBorders>
                    <w:top w:val="single" w:sz="4" w:space="0" w:color="auto"/>
                    <w:left w:val="single" w:sz="4" w:space="0" w:color="auto"/>
                    <w:bottom w:val="single" w:sz="4" w:space="0" w:color="auto"/>
                    <w:right w:val="single" w:sz="4" w:space="0" w:color="auto"/>
                  </w:tcBorders>
                  <w:hideMark/>
                </w:tcPr>
                <w:p w14:paraId="77105DD7" w14:textId="77777777" w:rsidR="00816D66" w:rsidRDefault="00816D66" w:rsidP="00816D66">
                  <w:pPr>
                    <w:pStyle w:val="TAL"/>
                    <w:rPr>
                      <w:lang w:val="en-US"/>
                    </w:rPr>
                  </w:pPr>
                  <w:r>
                    <w:rPr>
                      <w:lang w:val="en-US"/>
                    </w:rPr>
                    <w:t>Message Type (</w:t>
                  </w:r>
                  <w:r>
                    <w:t>NOTE)</w:t>
                  </w:r>
                </w:p>
              </w:tc>
              <w:tc>
                <w:tcPr>
                  <w:tcW w:w="1875" w:type="dxa"/>
                  <w:tcBorders>
                    <w:top w:val="single" w:sz="4" w:space="0" w:color="auto"/>
                    <w:left w:val="single" w:sz="4" w:space="0" w:color="auto"/>
                    <w:bottom w:val="single" w:sz="4" w:space="0" w:color="auto"/>
                    <w:right w:val="single" w:sz="4" w:space="0" w:color="auto"/>
                  </w:tcBorders>
                  <w:hideMark/>
                </w:tcPr>
                <w:p w14:paraId="49ED08BA" w14:textId="77777777" w:rsidR="00816D66" w:rsidRDefault="00816D66" w:rsidP="00816D66">
                  <w:pPr>
                    <w:pStyle w:val="TAL"/>
                  </w:pPr>
                  <w:r>
                    <w:t>Message Type</w:t>
                  </w:r>
                </w:p>
                <w:p w14:paraId="2574AFA6" w14:textId="77777777" w:rsidR="00816D66" w:rsidRDefault="00816D66" w:rsidP="00816D66">
                  <w:pPr>
                    <w:pStyle w:val="TAL"/>
                  </w:pPr>
                  <w:r>
                    <w:t>12.2.2.10</w:t>
                  </w:r>
                </w:p>
              </w:tc>
              <w:tc>
                <w:tcPr>
                  <w:tcW w:w="1017" w:type="dxa"/>
                  <w:tcBorders>
                    <w:top w:val="single" w:sz="4" w:space="0" w:color="auto"/>
                    <w:left w:val="single" w:sz="4" w:space="0" w:color="auto"/>
                    <w:bottom w:val="single" w:sz="4" w:space="0" w:color="auto"/>
                    <w:right w:val="single" w:sz="4" w:space="0" w:color="auto"/>
                  </w:tcBorders>
                  <w:hideMark/>
                </w:tcPr>
                <w:p w14:paraId="08833240" w14:textId="77777777" w:rsidR="00816D66" w:rsidRDefault="00816D66" w:rsidP="00816D66">
                  <w:pPr>
                    <w:pStyle w:val="TAC"/>
                    <w:ind w:left="800" w:hanging="400"/>
                    <w:rPr>
                      <w:lang w:val="en-US"/>
                    </w:rPr>
                  </w:pPr>
                  <w:r>
                    <w:rPr>
                      <w:lang w:val="en-US"/>
                    </w:rPr>
                    <w:t>M</w:t>
                  </w:r>
                </w:p>
              </w:tc>
              <w:tc>
                <w:tcPr>
                  <w:tcW w:w="1413" w:type="dxa"/>
                  <w:tcBorders>
                    <w:top w:val="single" w:sz="4" w:space="0" w:color="auto"/>
                    <w:left w:val="single" w:sz="4" w:space="0" w:color="auto"/>
                    <w:bottom w:val="single" w:sz="4" w:space="0" w:color="auto"/>
                    <w:right w:val="single" w:sz="4" w:space="0" w:color="auto"/>
                  </w:tcBorders>
                  <w:hideMark/>
                </w:tcPr>
                <w:p w14:paraId="2C2B648B" w14:textId="77777777" w:rsidR="00816D66" w:rsidRDefault="00816D66" w:rsidP="00816D66">
                  <w:pPr>
                    <w:pStyle w:val="TAC"/>
                    <w:ind w:left="800" w:hanging="400"/>
                    <w:rPr>
                      <w:lang w:val="en-US"/>
                    </w:rPr>
                  </w:pPr>
                  <w:r>
                    <w:rPr>
                      <w:lang w:val="en-US"/>
                    </w:rPr>
                    <w:t>8</w:t>
                  </w:r>
                </w:p>
              </w:tc>
            </w:tr>
            <w:tr w:rsidR="00816D66" w14:paraId="3451FF04" w14:textId="77777777" w:rsidTr="005C012D">
              <w:trPr>
                <w:jc w:val="center"/>
              </w:trPr>
              <w:tc>
                <w:tcPr>
                  <w:tcW w:w="3687" w:type="dxa"/>
                  <w:tcBorders>
                    <w:top w:val="single" w:sz="4" w:space="0" w:color="auto"/>
                    <w:left w:val="single" w:sz="4" w:space="0" w:color="auto"/>
                    <w:bottom w:val="single" w:sz="4" w:space="0" w:color="auto"/>
                    <w:right w:val="single" w:sz="4" w:space="0" w:color="auto"/>
                  </w:tcBorders>
                </w:tcPr>
                <w:p w14:paraId="467D2C88" w14:textId="77777777" w:rsidR="00816D66" w:rsidRDefault="00816D66" w:rsidP="00816D66">
                  <w:pPr>
                    <w:pStyle w:val="TAL"/>
                    <w:rPr>
                      <w:lang w:val="en-US"/>
                    </w:rPr>
                  </w:pPr>
                  <w:r>
                    <w:t>Relay Service Code</w:t>
                  </w:r>
                </w:p>
              </w:tc>
              <w:tc>
                <w:tcPr>
                  <w:tcW w:w="1875" w:type="dxa"/>
                  <w:tcBorders>
                    <w:top w:val="single" w:sz="4" w:space="0" w:color="auto"/>
                    <w:left w:val="single" w:sz="4" w:space="0" w:color="auto"/>
                    <w:bottom w:val="single" w:sz="4" w:space="0" w:color="auto"/>
                    <w:right w:val="single" w:sz="4" w:space="0" w:color="auto"/>
                  </w:tcBorders>
                </w:tcPr>
                <w:p w14:paraId="4B22276F" w14:textId="77777777" w:rsidR="00816D66" w:rsidRDefault="00816D66" w:rsidP="00816D66">
                  <w:pPr>
                    <w:pStyle w:val="TAL"/>
                    <w:rPr>
                      <w:lang w:eastAsia="zh-CN"/>
                    </w:rPr>
                  </w:pPr>
                  <w:r>
                    <w:rPr>
                      <w:rFonts w:hint="eastAsia"/>
                      <w:lang w:eastAsia="zh-CN"/>
                    </w:rPr>
                    <w:t>Binary</w:t>
                  </w:r>
                </w:p>
                <w:p w14:paraId="784FB8D8" w14:textId="77777777" w:rsidR="00816D66" w:rsidRDefault="00816D66" w:rsidP="00816D66">
                  <w:pPr>
                    <w:pStyle w:val="TAL"/>
                  </w:pPr>
                  <w:r>
                    <w:rPr>
                      <w:rFonts w:hint="eastAsia"/>
                      <w:lang w:eastAsia="zh-CN"/>
                    </w:rPr>
                    <w:t>12.2.2.51</w:t>
                  </w:r>
                </w:p>
              </w:tc>
              <w:tc>
                <w:tcPr>
                  <w:tcW w:w="1017" w:type="dxa"/>
                  <w:tcBorders>
                    <w:top w:val="single" w:sz="4" w:space="0" w:color="auto"/>
                    <w:left w:val="single" w:sz="4" w:space="0" w:color="auto"/>
                    <w:bottom w:val="single" w:sz="4" w:space="0" w:color="auto"/>
                    <w:right w:val="single" w:sz="4" w:space="0" w:color="auto"/>
                  </w:tcBorders>
                </w:tcPr>
                <w:p w14:paraId="25732969" w14:textId="77777777" w:rsidR="00816D66" w:rsidRDefault="00816D66" w:rsidP="00816D66">
                  <w:pPr>
                    <w:pStyle w:val="TAC"/>
                    <w:ind w:left="800" w:hanging="400"/>
                    <w:rPr>
                      <w:lang w:val="en-US"/>
                    </w:rPr>
                  </w:pPr>
                  <w:r>
                    <w:rPr>
                      <w:lang w:val="en-US"/>
                    </w:rPr>
                    <w:t>M</w:t>
                  </w:r>
                </w:p>
              </w:tc>
              <w:tc>
                <w:tcPr>
                  <w:tcW w:w="1413" w:type="dxa"/>
                  <w:tcBorders>
                    <w:top w:val="single" w:sz="4" w:space="0" w:color="auto"/>
                    <w:left w:val="single" w:sz="4" w:space="0" w:color="auto"/>
                    <w:bottom w:val="single" w:sz="4" w:space="0" w:color="auto"/>
                    <w:right w:val="single" w:sz="4" w:space="0" w:color="auto"/>
                  </w:tcBorders>
                </w:tcPr>
                <w:p w14:paraId="4E086D32" w14:textId="77777777" w:rsidR="00816D66" w:rsidRPr="00404674" w:rsidRDefault="00816D66" w:rsidP="00816D66">
                  <w:pPr>
                    <w:pStyle w:val="TAC"/>
                    <w:ind w:left="800" w:hanging="400"/>
                    <w:rPr>
                      <w:lang w:val="en-US"/>
                    </w:rPr>
                  </w:pPr>
                  <w:r>
                    <w:rPr>
                      <w:lang w:val="en-US"/>
                    </w:rPr>
                    <w:t>24</w:t>
                  </w:r>
                </w:p>
              </w:tc>
            </w:tr>
            <w:tr w:rsidR="00816D66" w14:paraId="45577DF8" w14:textId="77777777" w:rsidTr="005C012D">
              <w:trPr>
                <w:jc w:val="center"/>
              </w:trPr>
              <w:tc>
                <w:tcPr>
                  <w:tcW w:w="3687" w:type="dxa"/>
                  <w:tcBorders>
                    <w:top w:val="single" w:sz="4" w:space="0" w:color="auto"/>
                    <w:left w:val="single" w:sz="4" w:space="0" w:color="auto"/>
                    <w:bottom w:val="single" w:sz="4" w:space="0" w:color="auto"/>
                    <w:right w:val="single" w:sz="4" w:space="0" w:color="auto"/>
                  </w:tcBorders>
                </w:tcPr>
                <w:p w14:paraId="48B10CDA" w14:textId="77777777" w:rsidR="00816D66" w:rsidRDefault="00816D66" w:rsidP="00816D66">
                  <w:pPr>
                    <w:pStyle w:val="TAL"/>
                    <w:rPr>
                      <w:lang w:val="en-US"/>
                    </w:rPr>
                  </w:pPr>
                  <w:proofErr w:type="spellStart"/>
                  <w:r>
                    <w:t>Discoveree</w:t>
                  </w:r>
                  <w:proofErr w:type="spellEnd"/>
                  <w:r>
                    <w:t xml:space="preserve"> Info</w:t>
                  </w:r>
                </w:p>
              </w:tc>
              <w:tc>
                <w:tcPr>
                  <w:tcW w:w="1875" w:type="dxa"/>
                  <w:tcBorders>
                    <w:top w:val="single" w:sz="4" w:space="0" w:color="auto"/>
                    <w:left w:val="single" w:sz="4" w:space="0" w:color="auto"/>
                    <w:bottom w:val="single" w:sz="4" w:space="0" w:color="auto"/>
                    <w:right w:val="single" w:sz="4" w:space="0" w:color="auto"/>
                  </w:tcBorders>
                </w:tcPr>
                <w:p w14:paraId="4B46DD36" w14:textId="77777777" w:rsidR="00816D66" w:rsidRDefault="00816D66" w:rsidP="00816D66">
                  <w:pPr>
                    <w:pStyle w:val="TAL"/>
                    <w:rPr>
                      <w:lang w:eastAsia="zh-CN"/>
                    </w:rPr>
                  </w:pPr>
                  <w:r>
                    <w:rPr>
                      <w:rFonts w:hint="eastAsia"/>
                      <w:lang w:eastAsia="zh-CN"/>
                    </w:rPr>
                    <w:t>Binary</w:t>
                  </w:r>
                </w:p>
                <w:p w14:paraId="78A14E89" w14:textId="77777777" w:rsidR="00816D66" w:rsidRDefault="00816D66" w:rsidP="00816D66">
                  <w:pPr>
                    <w:pStyle w:val="TAL"/>
                  </w:pPr>
                  <w:r>
                    <w:rPr>
                      <w:rFonts w:hint="eastAsia"/>
                      <w:lang w:eastAsia="zh-CN"/>
                    </w:rPr>
                    <w:t>12.2.2.50</w:t>
                  </w:r>
                </w:p>
              </w:tc>
              <w:tc>
                <w:tcPr>
                  <w:tcW w:w="1017" w:type="dxa"/>
                  <w:tcBorders>
                    <w:top w:val="single" w:sz="4" w:space="0" w:color="auto"/>
                    <w:left w:val="single" w:sz="4" w:space="0" w:color="auto"/>
                    <w:bottom w:val="single" w:sz="4" w:space="0" w:color="auto"/>
                    <w:right w:val="single" w:sz="4" w:space="0" w:color="auto"/>
                  </w:tcBorders>
                </w:tcPr>
                <w:p w14:paraId="5F4EC984" w14:textId="77777777" w:rsidR="00816D66" w:rsidRDefault="00816D66" w:rsidP="00816D66">
                  <w:pPr>
                    <w:pStyle w:val="TAC"/>
                    <w:ind w:left="800" w:hanging="400"/>
                    <w:rPr>
                      <w:lang w:val="en-US"/>
                    </w:rPr>
                  </w:pPr>
                  <w:r>
                    <w:rPr>
                      <w:lang w:val="en-US"/>
                    </w:rPr>
                    <w:t>M</w:t>
                  </w:r>
                </w:p>
              </w:tc>
              <w:tc>
                <w:tcPr>
                  <w:tcW w:w="1413" w:type="dxa"/>
                  <w:tcBorders>
                    <w:top w:val="single" w:sz="4" w:space="0" w:color="auto"/>
                    <w:left w:val="single" w:sz="4" w:space="0" w:color="auto"/>
                    <w:bottom w:val="single" w:sz="4" w:space="0" w:color="auto"/>
                    <w:right w:val="single" w:sz="4" w:space="0" w:color="auto"/>
                  </w:tcBorders>
                </w:tcPr>
                <w:p w14:paraId="6C95AE95" w14:textId="77777777" w:rsidR="00816D66" w:rsidRPr="00404674" w:rsidRDefault="00816D66" w:rsidP="00816D66">
                  <w:pPr>
                    <w:pStyle w:val="TAC"/>
                    <w:ind w:left="800" w:hanging="400"/>
                    <w:rPr>
                      <w:lang w:val="en-US"/>
                    </w:rPr>
                  </w:pPr>
                  <w:r>
                    <w:rPr>
                      <w:lang w:val="en-US"/>
                    </w:rPr>
                    <w:t>48</w:t>
                  </w:r>
                </w:p>
              </w:tc>
            </w:tr>
            <w:tr w:rsidR="00816D66" w14:paraId="685A46DF" w14:textId="77777777" w:rsidTr="005C012D">
              <w:trPr>
                <w:jc w:val="center"/>
              </w:trPr>
              <w:tc>
                <w:tcPr>
                  <w:tcW w:w="3687" w:type="dxa"/>
                  <w:tcBorders>
                    <w:top w:val="single" w:sz="4" w:space="0" w:color="auto"/>
                    <w:left w:val="single" w:sz="4" w:space="0" w:color="auto"/>
                    <w:bottom w:val="single" w:sz="4" w:space="0" w:color="auto"/>
                    <w:right w:val="single" w:sz="4" w:space="0" w:color="auto"/>
                  </w:tcBorders>
                </w:tcPr>
                <w:p w14:paraId="4888660A" w14:textId="77777777" w:rsidR="00816D66" w:rsidRDefault="00816D66" w:rsidP="00816D66">
                  <w:pPr>
                    <w:pStyle w:val="TAL"/>
                    <w:rPr>
                      <w:lang w:val="en-US"/>
                    </w:rPr>
                  </w:pPr>
                  <w:proofErr w:type="spellStart"/>
                  <w:r>
                    <w:t>ProSe</w:t>
                  </w:r>
                  <w:proofErr w:type="spellEnd"/>
                  <w:r>
                    <w:t xml:space="preserve"> Relay UE ID</w:t>
                  </w:r>
                </w:p>
              </w:tc>
              <w:tc>
                <w:tcPr>
                  <w:tcW w:w="1875" w:type="dxa"/>
                  <w:tcBorders>
                    <w:top w:val="single" w:sz="4" w:space="0" w:color="auto"/>
                    <w:left w:val="single" w:sz="4" w:space="0" w:color="auto"/>
                    <w:bottom w:val="single" w:sz="4" w:space="0" w:color="auto"/>
                    <w:right w:val="single" w:sz="4" w:space="0" w:color="auto"/>
                  </w:tcBorders>
                </w:tcPr>
                <w:p w14:paraId="33BF6A65" w14:textId="77777777" w:rsidR="00816D66" w:rsidRDefault="00816D66" w:rsidP="00816D66">
                  <w:pPr>
                    <w:pStyle w:val="TAL"/>
                    <w:rPr>
                      <w:lang w:eastAsia="zh-CN"/>
                    </w:rPr>
                  </w:pPr>
                  <w:r>
                    <w:rPr>
                      <w:rFonts w:hint="eastAsia"/>
                      <w:lang w:eastAsia="zh-CN"/>
                    </w:rPr>
                    <w:t>Binary</w:t>
                  </w:r>
                </w:p>
                <w:p w14:paraId="51617996" w14:textId="77777777" w:rsidR="00816D66" w:rsidRDefault="00816D66" w:rsidP="00816D66">
                  <w:pPr>
                    <w:pStyle w:val="TAL"/>
                  </w:pPr>
                  <w:r>
                    <w:rPr>
                      <w:rFonts w:hint="eastAsia"/>
                      <w:lang w:eastAsia="zh-CN"/>
                    </w:rPr>
                    <w:t>12.2.2.49</w:t>
                  </w:r>
                </w:p>
              </w:tc>
              <w:tc>
                <w:tcPr>
                  <w:tcW w:w="1017" w:type="dxa"/>
                  <w:tcBorders>
                    <w:top w:val="single" w:sz="4" w:space="0" w:color="auto"/>
                    <w:left w:val="single" w:sz="4" w:space="0" w:color="auto"/>
                    <w:bottom w:val="single" w:sz="4" w:space="0" w:color="auto"/>
                    <w:right w:val="single" w:sz="4" w:space="0" w:color="auto"/>
                  </w:tcBorders>
                </w:tcPr>
                <w:p w14:paraId="2382419E" w14:textId="77777777" w:rsidR="00816D66" w:rsidRDefault="00816D66" w:rsidP="00816D66">
                  <w:pPr>
                    <w:pStyle w:val="TAC"/>
                    <w:ind w:left="800" w:hanging="400"/>
                    <w:rPr>
                      <w:lang w:val="en-US"/>
                    </w:rPr>
                  </w:pPr>
                  <w:r>
                    <w:rPr>
                      <w:lang w:val="en-US"/>
                    </w:rPr>
                    <w:t>M</w:t>
                  </w:r>
                </w:p>
              </w:tc>
              <w:tc>
                <w:tcPr>
                  <w:tcW w:w="1413" w:type="dxa"/>
                  <w:tcBorders>
                    <w:top w:val="single" w:sz="4" w:space="0" w:color="auto"/>
                    <w:left w:val="single" w:sz="4" w:space="0" w:color="auto"/>
                    <w:bottom w:val="single" w:sz="4" w:space="0" w:color="auto"/>
                    <w:right w:val="single" w:sz="4" w:space="0" w:color="auto"/>
                  </w:tcBorders>
                </w:tcPr>
                <w:p w14:paraId="571C00DF" w14:textId="77777777" w:rsidR="00816D66" w:rsidRDefault="00816D66" w:rsidP="00816D66">
                  <w:pPr>
                    <w:pStyle w:val="TAC"/>
                    <w:ind w:left="800" w:hanging="400"/>
                    <w:rPr>
                      <w:lang w:val="en-US"/>
                    </w:rPr>
                  </w:pPr>
                  <w:r>
                    <w:rPr>
                      <w:lang w:val="en-US"/>
                    </w:rPr>
                    <w:t>24</w:t>
                  </w:r>
                </w:p>
              </w:tc>
            </w:tr>
            <w:tr w:rsidR="00816D66" w14:paraId="2D0725B5" w14:textId="77777777" w:rsidTr="005C012D">
              <w:trPr>
                <w:jc w:val="center"/>
              </w:trPr>
              <w:tc>
                <w:tcPr>
                  <w:tcW w:w="3687" w:type="dxa"/>
                  <w:tcBorders>
                    <w:top w:val="single" w:sz="4" w:space="0" w:color="auto"/>
                    <w:left w:val="single" w:sz="4" w:space="0" w:color="auto"/>
                    <w:bottom w:val="single" w:sz="4" w:space="0" w:color="auto"/>
                    <w:right w:val="single" w:sz="4" w:space="0" w:color="auto"/>
                  </w:tcBorders>
                </w:tcPr>
                <w:p w14:paraId="6A5DCD60" w14:textId="77777777" w:rsidR="00816D66" w:rsidRPr="00816D66" w:rsidRDefault="00816D66" w:rsidP="00816D66">
                  <w:pPr>
                    <w:pStyle w:val="TAL"/>
                    <w:rPr>
                      <w:highlight w:val="green"/>
                    </w:rPr>
                  </w:pPr>
                  <w:r w:rsidRPr="00816D66">
                    <w:rPr>
                      <w:rFonts w:hint="eastAsia"/>
                      <w:highlight w:val="green"/>
                      <w:lang w:eastAsia="ko-KR"/>
                    </w:rPr>
                    <w:t>Status Indicator</w:t>
                  </w:r>
                </w:p>
              </w:tc>
              <w:tc>
                <w:tcPr>
                  <w:tcW w:w="1875" w:type="dxa"/>
                  <w:tcBorders>
                    <w:top w:val="single" w:sz="4" w:space="0" w:color="auto"/>
                    <w:left w:val="single" w:sz="4" w:space="0" w:color="auto"/>
                    <w:bottom w:val="single" w:sz="4" w:space="0" w:color="auto"/>
                    <w:right w:val="single" w:sz="4" w:space="0" w:color="auto"/>
                  </w:tcBorders>
                </w:tcPr>
                <w:p w14:paraId="2B9CB916" w14:textId="77777777" w:rsidR="00816D66" w:rsidRPr="00816D66" w:rsidRDefault="00816D66" w:rsidP="00816D66">
                  <w:pPr>
                    <w:pStyle w:val="TAL"/>
                    <w:rPr>
                      <w:highlight w:val="green"/>
                      <w:lang w:eastAsia="ko-KR"/>
                    </w:rPr>
                  </w:pPr>
                  <w:r w:rsidRPr="00816D66">
                    <w:rPr>
                      <w:rFonts w:hint="eastAsia"/>
                      <w:highlight w:val="green"/>
                      <w:lang w:eastAsia="ko-KR"/>
                    </w:rPr>
                    <w:t>Binary</w:t>
                  </w:r>
                </w:p>
                <w:p w14:paraId="36755955" w14:textId="77777777" w:rsidR="00816D66" w:rsidRPr="00816D66" w:rsidRDefault="00816D66" w:rsidP="00816D66">
                  <w:pPr>
                    <w:pStyle w:val="TAL"/>
                    <w:rPr>
                      <w:highlight w:val="green"/>
                      <w:lang w:eastAsia="zh-CN"/>
                    </w:rPr>
                  </w:pPr>
                  <w:r w:rsidRPr="00816D66">
                    <w:rPr>
                      <w:rFonts w:hint="eastAsia"/>
                      <w:highlight w:val="green"/>
                      <w:lang w:eastAsia="zh-CN"/>
                    </w:rPr>
                    <w:t>12.2.2.67</w:t>
                  </w:r>
                </w:p>
              </w:tc>
              <w:tc>
                <w:tcPr>
                  <w:tcW w:w="1017" w:type="dxa"/>
                  <w:tcBorders>
                    <w:top w:val="single" w:sz="4" w:space="0" w:color="auto"/>
                    <w:left w:val="single" w:sz="4" w:space="0" w:color="auto"/>
                    <w:bottom w:val="single" w:sz="4" w:space="0" w:color="auto"/>
                    <w:right w:val="single" w:sz="4" w:space="0" w:color="auto"/>
                  </w:tcBorders>
                </w:tcPr>
                <w:p w14:paraId="4EF0F1A3" w14:textId="77777777" w:rsidR="00816D66" w:rsidRPr="00816D66" w:rsidRDefault="00816D66" w:rsidP="00816D66">
                  <w:pPr>
                    <w:pStyle w:val="TAC"/>
                    <w:ind w:left="800" w:hanging="400"/>
                    <w:rPr>
                      <w:highlight w:val="green"/>
                      <w:lang w:val="en-US"/>
                    </w:rPr>
                  </w:pPr>
                  <w:r w:rsidRPr="00816D66">
                    <w:rPr>
                      <w:rFonts w:hint="eastAsia"/>
                      <w:highlight w:val="green"/>
                      <w:lang w:val="en-US" w:eastAsia="ko-KR"/>
                    </w:rPr>
                    <w:t>M</w:t>
                  </w:r>
                </w:p>
              </w:tc>
              <w:tc>
                <w:tcPr>
                  <w:tcW w:w="1413" w:type="dxa"/>
                  <w:tcBorders>
                    <w:top w:val="single" w:sz="4" w:space="0" w:color="auto"/>
                    <w:left w:val="single" w:sz="4" w:space="0" w:color="auto"/>
                    <w:bottom w:val="single" w:sz="4" w:space="0" w:color="auto"/>
                    <w:right w:val="single" w:sz="4" w:space="0" w:color="auto"/>
                  </w:tcBorders>
                </w:tcPr>
                <w:p w14:paraId="0C72D94D" w14:textId="77777777" w:rsidR="00816D66" w:rsidRPr="00816D66" w:rsidRDefault="00816D66" w:rsidP="00816D66">
                  <w:pPr>
                    <w:pStyle w:val="TAC"/>
                    <w:ind w:left="800" w:hanging="400"/>
                    <w:rPr>
                      <w:highlight w:val="green"/>
                      <w:lang w:val="en-US"/>
                    </w:rPr>
                  </w:pPr>
                  <w:r w:rsidRPr="00816D66">
                    <w:rPr>
                      <w:rFonts w:hint="eastAsia"/>
                      <w:highlight w:val="green"/>
                      <w:lang w:val="en-US" w:eastAsia="ko-KR"/>
                    </w:rPr>
                    <w:t>8</w:t>
                  </w:r>
                </w:p>
              </w:tc>
            </w:tr>
            <w:tr w:rsidR="00816D66" w14:paraId="1A152D2D" w14:textId="77777777" w:rsidTr="005C012D">
              <w:trPr>
                <w:jc w:val="center"/>
              </w:trPr>
              <w:tc>
                <w:tcPr>
                  <w:tcW w:w="3687" w:type="dxa"/>
                  <w:tcBorders>
                    <w:top w:val="single" w:sz="4" w:space="0" w:color="auto"/>
                    <w:left w:val="single" w:sz="4" w:space="0" w:color="auto"/>
                    <w:bottom w:val="single" w:sz="4" w:space="0" w:color="auto"/>
                    <w:right w:val="single" w:sz="4" w:space="0" w:color="auto"/>
                  </w:tcBorders>
                </w:tcPr>
                <w:p w14:paraId="063E5637" w14:textId="77777777" w:rsidR="00816D66" w:rsidRDefault="00816D66" w:rsidP="00816D66">
                  <w:pPr>
                    <w:pStyle w:val="TAL"/>
                  </w:pPr>
                  <w:r>
                    <w:rPr>
                      <w:lang w:val="en-US"/>
                    </w:rPr>
                    <w:t>Spare</w:t>
                  </w:r>
                </w:p>
              </w:tc>
              <w:tc>
                <w:tcPr>
                  <w:tcW w:w="1875" w:type="dxa"/>
                  <w:tcBorders>
                    <w:top w:val="single" w:sz="4" w:space="0" w:color="auto"/>
                    <w:left w:val="single" w:sz="4" w:space="0" w:color="auto"/>
                    <w:bottom w:val="single" w:sz="4" w:space="0" w:color="auto"/>
                    <w:right w:val="single" w:sz="4" w:space="0" w:color="auto"/>
                  </w:tcBorders>
                </w:tcPr>
                <w:p w14:paraId="207E3E12" w14:textId="77777777" w:rsidR="00816D66" w:rsidRDefault="00816D66" w:rsidP="00816D66">
                  <w:pPr>
                    <w:pStyle w:val="TAL"/>
                  </w:pPr>
                  <w:r>
                    <w:t>Binary</w:t>
                  </w:r>
                </w:p>
                <w:p w14:paraId="261FF3F6" w14:textId="77777777" w:rsidR="00816D66" w:rsidRDefault="00816D66" w:rsidP="00816D66">
                  <w:pPr>
                    <w:pStyle w:val="TAL"/>
                    <w:rPr>
                      <w:lang w:eastAsia="zh-CN"/>
                    </w:rPr>
                  </w:pPr>
                  <w:r>
                    <w:t>12.2.2.56</w:t>
                  </w:r>
                </w:p>
              </w:tc>
              <w:tc>
                <w:tcPr>
                  <w:tcW w:w="1017" w:type="dxa"/>
                  <w:tcBorders>
                    <w:top w:val="single" w:sz="4" w:space="0" w:color="auto"/>
                    <w:left w:val="single" w:sz="4" w:space="0" w:color="auto"/>
                    <w:bottom w:val="single" w:sz="4" w:space="0" w:color="auto"/>
                    <w:right w:val="single" w:sz="4" w:space="0" w:color="auto"/>
                  </w:tcBorders>
                </w:tcPr>
                <w:p w14:paraId="32DED96B" w14:textId="77777777" w:rsidR="00816D66" w:rsidRDefault="00816D66" w:rsidP="00816D66">
                  <w:pPr>
                    <w:pStyle w:val="TAC"/>
                    <w:ind w:left="800" w:hanging="400"/>
                    <w:rPr>
                      <w:lang w:val="en-US"/>
                    </w:rPr>
                  </w:pPr>
                  <w:r>
                    <w:rPr>
                      <w:lang w:val="en-US"/>
                    </w:rPr>
                    <w:t>M</w:t>
                  </w:r>
                </w:p>
              </w:tc>
              <w:tc>
                <w:tcPr>
                  <w:tcW w:w="1413" w:type="dxa"/>
                  <w:tcBorders>
                    <w:top w:val="single" w:sz="4" w:space="0" w:color="auto"/>
                    <w:left w:val="single" w:sz="4" w:space="0" w:color="auto"/>
                    <w:bottom w:val="single" w:sz="4" w:space="0" w:color="auto"/>
                    <w:right w:val="single" w:sz="4" w:space="0" w:color="auto"/>
                  </w:tcBorders>
                </w:tcPr>
                <w:p w14:paraId="2A47A86D" w14:textId="77777777" w:rsidR="00816D66" w:rsidRDefault="00816D66" w:rsidP="00816D66">
                  <w:pPr>
                    <w:pStyle w:val="TAC"/>
                    <w:ind w:left="800" w:hanging="400"/>
                    <w:rPr>
                      <w:lang w:val="en-US"/>
                    </w:rPr>
                  </w:pPr>
                  <w:r>
                    <w:rPr>
                      <w:rFonts w:hint="eastAsia"/>
                      <w:lang w:val="en-US" w:eastAsia="ko-KR"/>
                    </w:rPr>
                    <w:t>80</w:t>
                  </w:r>
                </w:p>
              </w:tc>
            </w:tr>
            <w:tr w:rsidR="00816D66" w14:paraId="27781552" w14:textId="77777777" w:rsidTr="005C012D">
              <w:trPr>
                <w:jc w:val="center"/>
              </w:trPr>
              <w:tc>
                <w:tcPr>
                  <w:tcW w:w="3687" w:type="dxa"/>
                  <w:tcBorders>
                    <w:top w:val="single" w:sz="4" w:space="0" w:color="auto"/>
                    <w:left w:val="single" w:sz="4" w:space="0" w:color="auto"/>
                    <w:bottom w:val="single" w:sz="4" w:space="0" w:color="auto"/>
                    <w:right w:val="single" w:sz="4" w:space="0" w:color="auto"/>
                  </w:tcBorders>
                </w:tcPr>
                <w:p w14:paraId="3972C714" w14:textId="77777777" w:rsidR="00816D66" w:rsidRDefault="00816D66" w:rsidP="00816D66">
                  <w:pPr>
                    <w:pStyle w:val="TAL"/>
                  </w:pPr>
                  <w:r>
                    <w:rPr>
                      <w:lang w:val="en-US"/>
                    </w:rPr>
                    <w:t>MIC</w:t>
                  </w:r>
                </w:p>
              </w:tc>
              <w:tc>
                <w:tcPr>
                  <w:tcW w:w="1875" w:type="dxa"/>
                  <w:tcBorders>
                    <w:top w:val="single" w:sz="4" w:space="0" w:color="auto"/>
                    <w:left w:val="single" w:sz="4" w:space="0" w:color="auto"/>
                    <w:bottom w:val="single" w:sz="4" w:space="0" w:color="auto"/>
                    <w:right w:val="single" w:sz="4" w:space="0" w:color="auto"/>
                  </w:tcBorders>
                </w:tcPr>
                <w:p w14:paraId="034C18CB" w14:textId="77777777" w:rsidR="00816D66" w:rsidRDefault="00816D66" w:rsidP="00816D66">
                  <w:pPr>
                    <w:pStyle w:val="TAL"/>
                  </w:pPr>
                  <w:r>
                    <w:t>Binary</w:t>
                  </w:r>
                </w:p>
                <w:p w14:paraId="195FE503" w14:textId="77777777" w:rsidR="00816D66" w:rsidRDefault="00816D66" w:rsidP="00816D66">
                  <w:pPr>
                    <w:pStyle w:val="TAL"/>
                    <w:rPr>
                      <w:lang w:eastAsia="zh-CN"/>
                    </w:rPr>
                  </w:pPr>
                  <w:r>
                    <w:t>12.2.2.11</w:t>
                  </w:r>
                </w:p>
              </w:tc>
              <w:tc>
                <w:tcPr>
                  <w:tcW w:w="1017" w:type="dxa"/>
                  <w:tcBorders>
                    <w:top w:val="single" w:sz="4" w:space="0" w:color="auto"/>
                    <w:left w:val="single" w:sz="4" w:space="0" w:color="auto"/>
                    <w:bottom w:val="single" w:sz="4" w:space="0" w:color="auto"/>
                    <w:right w:val="single" w:sz="4" w:space="0" w:color="auto"/>
                  </w:tcBorders>
                </w:tcPr>
                <w:p w14:paraId="0EE15F97" w14:textId="77777777" w:rsidR="00816D66" w:rsidRDefault="00816D66" w:rsidP="00816D66">
                  <w:pPr>
                    <w:pStyle w:val="TAC"/>
                    <w:ind w:left="800" w:hanging="400"/>
                    <w:rPr>
                      <w:lang w:val="en-US"/>
                    </w:rPr>
                  </w:pPr>
                  <w:r>
                    <w:rPr>
                      <w:lang w:val="en-US"/>
                    </w:rPr>
                    <w:t>M</w:t>
                  </w:r>
                </w:p>
              </w:tc>
              <w:tc>
                <w:tcPr>
                  <w:tcW w:w="1413" w:type="dxa"/>
                  <w:tcBorders>
                    <w:top w:val="single" w:sz="4" w:space="0" w:color="auto"/>
                    <w:left w:val="single" w:sz="4" w:space="0" w:color="auto"/>
                    <w:bottom w:val="single" w:sz="4" w:space="0" w:color="auto"/>
                    <w:right w:val="single" w:sz="4" w:space="0" w:color="auto"/>
                  </w:tcBorders>
                </w:tcPr>
                <w:p w14:paraId="771CD082" w14:textId="77777777" w:rsidR="00816D66" w:rsidRDefault="00816D66" w:rsidP="00816D66">
                  <w:pPr>
                    <w:pStyle w:val="TAC"/>
                    <w:ind w:left="800" w:hanging="400"/>
                    <w:rPr>
                      <w:lang w:val="en-US"/>
                    </w:rPr>
                  </w:pPr>
                  <w:r>
                    <w:rPr>
                      <w:lang w:val="en-US"/>
                    </w:rPr>
                    <w:t>32</w:t>
                  </w:r>
                </w:p>
              </w:tc>
            </w:tr>
            <w:tr w:rsidR="00816D66" w14:paraId="555B472C" w14:textId="77777777" w:rsidTr="005C012D">
              <w:trPr>
                <w:jc w:val="center"/>
              </w:trPr>
              <w:tc>
                <w:tcPr>
                  <w:tcW w:w="3687" w:type="dxa"/>
                  <w:tcBorders>
                    <w:top w:val="single" w:sz="4" w:space="0" w:color="auto"/>
                    <w:left w:val="single" w:sz="4" w:space="0" w:color="auto"/>
                    <w:bottom w:val="single" w:sz="4" w:space="0" w:color="auto"/>
                    <w:right w:val="single" w:sz="4" w:space="0" w:color="auto"/>
                  </w:tcBorders>
                </w:tcPr>
                <w:p w14:paraId="44D6BBA3" w14:textId="77777777" w:rsidR="00816D66" w:rsidRDefault="00816D66" w:rsidP="00816D66">
                  <w:pPr>
                    <w:pStyle w:val="TAL"/>
                  </w:pPr>
                  <w:r>
                    <w:rPr>
                      <w:lang w:val="en-US"/>
                    </w:rPr>
                    <w:t>UTC-based Counter LSB</w:t>
                  </w:r>
                </w:p>
              </w:tc>
              <w:tc>
                <w:tcPr>
                  <w:tcW w:w="1875" w:type="dxa"/>
                  <w:tcBorders>
                    <w:top w:val="single" w:sz="4" w:space="0" w:color="auto"/>
                    <w:left w:val="single" w:sz="4" w:space="0" w:color="auto"/>
                    <w:bottom w:val="single" w:sz="4" w:space="0" w:color="auto"/>
                    <w:right w:val="single" w:sz="4" w:space="0" w:color="auto"/>
                  </w:tcBorders>
                </w:tcPr>
                <w:p w14:paraId="7CE935AD" w14:textId="77777777" w:rsidR="00816D66" w:rsidRDefault="00816D66" w:rsidP="00816D66">
                  <w:pPr>
                    <w:pStyle w:val="TAL"/>
                  </w:pPr>
                  <w:r>
                    <w:t>Binary</w:t>
                  </w:r>
                </w:p>
                <w:p w14:paraId="19BD2968" w14:textId="77777777" w:rsidR="00816D66" w:rsidRDefault="00816D66" w:rsidP="00816D66">
                  <w:pPr>
                    <w:pStyle w:val="TAL"/>
                    <w:rPr>
                      <w:lang w:eastAsia="zh-CN"/>
                    </w:rPr>
                  </w:pPr>
                  <w:r>
                    <w:t>12.2.2.22</w:t>
                  </w:r>
                </w:p>
              </w:tc>
              <w:tc>
                <w:tcPr>
                  <w:tcW w:w="1017" w:type="dxa"/>
                  <w:tcBorders>
                    <w:top w:val="single" w:sz="4" w:space="0" w:color="auto"/>
                    <w:left w:val="single" w:sz="4" w:space="0" w:color="auto"/>
                    <w:bottom w:val="single" w:sz="4" w:space="0" w:color="auto"/>
                    <w:right w:val="single" w:sz="4" w:space="0" w:color="auto"/>
                  </w:tcBorders>
                </w:tcPr>
                <w:p w14:paraId="08EA427E" w14:textId="77777777" w:rsidR="00816D66" w:rsidRDefault="00816D66" w:rsidP="00816D66">
                  <w:pPr>
                    <w:pStyle w:val="TAC"/>
                    <w:ind w:left="800" w:hanging="400"/>
                    <w:rPr>
                      <w:lang w:val="en-US"/>
                    </w:rPr>
                  </w:pPr>
                  <w:r>
                    <w:rPr>
                      <w:lang w:val="en-US"/>
                    </w:rPr>
                    <w:t>M</w:t>
                  </w:r>
                </w:p>
              </w:tc>
              <w:tc>
                <w:tcPr>
                  <w:tcW w:w="1413" w:type="dxa"/>
                  <w:tcBorders>
                    <w:top w:val="single" w:sz="4" w:space="0" w:color="auto"/>
                    <w:left w:val="single" w:sz="4" w:space="0" w:color="auto"/>
                    <w:bottom w:val="single" w:sz="4" w:space="0" w:color="auto"/>
                    <w:right w:val="single" w:sz="4" w:space="0" w:color="auto"/>
                  </w:tcBorders>
                </w:tcPr>
                <w:p w14:paraId="1E0588BC" w14:textId="77777777" w:rsidR="00816D66" w:rsidRDefault="00816D66" w:rsidP="00816D66">
                  <w:pPr>
                    <w:pStyle w:val="TAC"/>
                    <w:ind w:left="800" w:hanging="400"/>
                    <w:rPr>
                      <w:lang w:val="en-US"/>
                    </w:rPr>
                  </w:pPr>
                  <w:r>
                    <w:rPr>
                      <w:lang w:val="en-US"/>
                    </w:rPr>
                    <w:t>8</w:t>
                  </w:r>
                </w:p>
              </w:tc>
            </w:tr>
            <w:tr w:rsidR="00816D66" w14:paraId="3703C636" w14:textId="77777777" w:rsidTr="005C012D">
              <w:trPr>
                <w:jc w:val="center"/>
              </w:trPr>
              <w:tc>
                <w:tcPr>
                  <w:tcW w:w="7992" w:type="dxa"/>
                  <w:gridSpan w:val="4"/>
                  <w:tcBorders>
                    <w:top w:val="single" w:sz="4" w:space="0" w:color="auto"/>
                    <w:left w:val="single" w:sz="4" w:space="0" w:color="auto"/>
                    <w:bottom w:val="single" w:sz="4" w:space="0" w:color="auto"/>
                    <w:right w:val="single" w:sz="4" w:space="0" w:color="auto"/>
                  </w:tcBorders>
                </w:tcPr>
                <w:p w14:paraId="29C649A3" w14:textId="77777777" w:rsidR="00816D66" w:rsidRDefault="00816D66" w:rsidP="00816D66">
                  <w:pPr>
                    <w:pStyle w:val="TAN"/>
                    <w:rPr>
                      <w:lang w:val="en-US"/>
                    </w:rPr>
                  </w:pPr>
                  <w:r>
                    <w:t>NOTE:</w:t>
                  </w:r>
                  <w:r>
                    <w:tab/>
                    <w:t xml:space="preserve">The </w:t>
                  </w:r>
                  <w:r>
                    <w:rPr>
                      <w:lang w:eastAsia="zh-CN"/>
                    </w:rPr>
                    <w:t>Discovery</w:t>
                  </w:r>
                  <w:r>
                    <w:rPr>
                      <w:rFonts w:hint="eastAsia"/>
                      <w:lang w:eastAsia="zh-CN"/>
                    </w:rPr>
                    <w:t xml:space="preserve"> </w:t>
                  </w:r>
                  <w:r>
                    <w:rPr>
                      <w:lang w:eastAsia="zh-CN"/>
                    </w:rPr>
                    <w:t>T</w:t>
                  </w:r>
                  <w:r>
                    <w:rPr>
                      <w:rFonts w:hint="eastAsia"/>
                      <w:lang w:eastAsia="zh-CN"/>
                    </w:rPr>
                    <w:t>ype</w:t>
                  </w:r>
                  <w:r>
                    <w:rPr>
                      <w:lang w:eastAsia="zh-CN"/>
                    </w:rPr>
                    <w:t xml:space="preserve"> </w:t>
                  </w:r>
                  <w:r>
                    <w:rPr>
                      <w:lang w:val="en-US"/>
                    </w:rPr>
                    <w:t>is set to "</w:t>
                  </w:r>
                  <w:r>
                    <w:rPr>
                      <w:lang w:eastAsia="zh-CN"/>
                    </w:rPr>
                    <w:t xml:space="preserve">Restricted discovery", the </w:t>
                  </w:r>
                  <w:r w:rsidRPr="00905F46">
                    <w:rPr>
                      <w:lang w:val="en-US"/>
                    </w:rPr>
                    <w:t xml:space="preserve">Content </w:t>
                  </w:r>
                  <w:r>
                    <w:rPr>
                      <w:lang w:val="en-US"/>
                    </w:rPr>
                    <w:t>T</w:t>
                  </w:r>
                  <w:r w:rsidRPr="00905F46">
                    <w:rPr>
                      <w:lang w:val="en-US"/>
                    </w:rPr>
                    <w:t xml:space="preserve">ype </w:t>
                  </w:r>
                  <w:r>
                    <w:rPr>
                      <w:lang w:val="en-US"/>
                    </w:rPr>
                    <w:t>is set to "</w:t>
                  </w:r>
                  <w:r w:rsidRPr="00D96694">
                    <w:rPr>
                      <w:lang w:val="en-US"/>
                    </w:rPr>
                    <w:t xml:space="preserve">UE-to-Network Relay Discovery Announcement </w:t>
                  </w:r>
                  <w:r>
                    <w:rPr>
                      <w:lang w:val="en-US"/>
                    </w:rPr>
                    <w:t>or</w:t>
                  </w:r>
                  <w:r w:rsidRPr="00D96694">
                    <w:rPr>
                      <w:lang w:val="en-US"/>
                    </w:rPr>
                    <w:t xml:space="preserve"> UE-to-Network Relay Discovery Response</w:t>
                  </w:r>
                  <w:r>
                    <w:rPr>
                      <w:lang w:val="en-US"/>
                    </w:rPr>
                    <w:t xml:space="preserve">" and the </w:t>
                  </w:r>
                  <w:r w:rsidRPr="00905F46">
                    <w:rPr>
                      <w:lang w:val="en-US"/>
                    </w:rPr>
                    <w:t xml:space="preserve">Discovery </w:t>
                  </w:r>
                  <w:r>
                    <w:rPr>
                      <w:lang w:val="en-US"/>
                    </w:rPr>
                    <w:t>M</w:t>
                  </w:r>
                  <w:r w:rsidRPr="00905F46">
                    <w:rPr>
                      <w:lang w:val="en-US"/>
                    </w:rPr>
                    <w:t xml:space="preserve">odel </w:t>
                  </w:r>
                  <w:r>
                    <w:rPr>
                      <w:lang w:val="en-US"/>
                    </w:rPr>
                    <w:t>is set to "</w:t>
                  </w:r>
                  <w:r>
                    <w:rPr>
                      <w:rFonts w:hint="eastAsia"/>
                      <w:lang w:eastAsia="zh-CN"/>
                    </w:rPr>
                    <w:t xml:space="preserve">Model </w:t>
                  </w:r>
                  <w:r>
                    <w:rPr>
                      <w:lang w:eastAsia="zh-CN"/>
                    </w:rPr>
                    <w:t>B"</w:t>
                  </w:r>
                  <w:r>
                    <w:t>.</w:t>
                  </w:r>
                </w:p>
              </w:tc>
            </w:tr>
          </w:tbl>
          <w:p w14:paraId="70B46AEF" w14:textId="77777777" w:rsidR="002678F9" w:rsidRPr="00816D66" w:rsidRDefault="002678F9" w:rsidP="002678F9">
            <w:pPr>
              <w:rPr>
                <w:noProof/>
                <w:highlight w:val="green"/>
              </w:rPr>
            </w:pPr>
          </w:p>
          <w:p w14:paraId="5971EDEA" w14:textId="77777777" w:rsidR="006741D7" w:rsidRDefault="006741D7" w:rsidP="006741D7">
            <w:pPr>
              <w:pStyle w:val="4"/>
              <w:ind w:left="1193" w:hanging="393"/>
            </w:pPr>
            <w:bookmarkStart w:id="4" w:name="_Toc525231460"/>
            <w:bookmarkStart w:id="5" w:name="_Toc59198860"/>
            <w:bookmarkStart w:id="6" w:name="_Toc68191011"/>
            <w:r>
              <w:t>12.2.2.67</w:t>
            </w:r>
            <w:r>
              <w:tab/>
            </w:r>
            <w:r>
              <w:rPr>
                <w:rFonts w:hint="eastAsia"/>
                <w:lang w:eastAsia="ko-KR"/>
              </w:rPr>
              <w:t>Status Indicator</w:t>
            </w:r>
            <w:bookmarkEnd w:id="4"/>
            <w:bookmarkEnd w:id="5"/>
            <w:bookmarkEnd w:id="6"/>
          </w:p>
          <w:p w14:paraId="02C10E57" w14:textId="77777777" w:rsidR="006741D7" w:rsidRDefault="006741D7" w:rsidP="006741D7">
            <w:pPr>
              <w:rPr>
                <w:lang w:eastAsia="ko-KR"/>
              </w:rPr>
            </w:pPr>
            <w:r>
              <w:rPr>
                <w:rFonts w:hint="eastAsia"/>
                <w:lang w:eastAsia="ko-KR"/>
              </w:rPr>
              <w:t xml:space="preserve">This </w:t>
            </w:r>
            <w:r>
              <w:t>parameter</w:t>
            </w:r>
            <w:r w:rsidRPr="00400F1D">
              <w:t xml:space="preserve"> </w:t>
            </w:r>
            <w:r>
              <w:t xml:space="preserve">is used to </w:t>
            </w:r>
            <w:r>
              <w:rPr>
                <w:rFonts w:hint="eastAsia"/>
                <w:lang w:eastAsia="ko-KR"/>
              </w:rPr>
              <w:t>indicate the sta</w:t>
            </w:r>
            <w:r>
              <w:rPr>
                <w:lang w:eastAsia="ko-KR"/>
              </w:rPr>
              <w:t>t</w:t>
            </w:r>
            <w:r>
              <w:rPr>
                <w:rFonts w:hint="eastAsia"/>
                <w:lang w:eastAsia="ko-KR"/>
              </w:rPr>
              <w:t xml:space="preserve">us of </w:t>
            </w:r>
            <w:proofErr w:type="spellStart"/>
            <w:r>
              <w:t>ProSe</w:t>
            </w:r>
            <w:proofErr w:type="spellEnd"/>
            <w:r>
              <w:t xml:space="preserve"> UE-to-network relay</w:t>
            </w:r>
            <w:r>
              <w:rPr>
                <w:rFonts w:hint="eastAsia"/>
                <w:lang w:eastAsia="ko-KR"/>
              </w:rPr>
              <w:t>.</w:t>
            </w:r>
          </w:p>
          <w:p w14:paraId="434FDB66" w14:textId="77777777" w:rsidR="006741D7" w:rsidRDefault="006741D7" w:rsidP="006741D7">
            <w:r>
              <w:t>This parameter is coded as shown in figure 12.2.2.67.1 and table 12.2.2.67.1.</w:t>
            </w:r>
          </w:p>
          <w:p w14:paraId="69A0AFF2" w14:textId="77777777" w:rsidR="006741D7" w:rsidRDefault="006741D7" w:rsidP="006741D7">
            <w:pPr>
              <w:rPr>
                <w:lang w:eastAsia="ko-KR"/>
              </w:rPr>
            </w:pPr>
            <w:r>
              <w:rPr>
                <w:rFonts w:hint="eastAsia"/>
                <w:lang w:eastAsia="ko-KR"/>
              </w:rPr>
              <w:t>Resource Status Indicator (RSI)</w:t>
            </w:r>
            <w:r w:rsidRPr="00400F1D">
              <w:t xml:space="preserve"> </w:t>
            </w:r>
            <w:r>
              <w:t xml:space="preserve">is used to </w:t>
            </w:r>
            <w:r>
              <w:rPr>
                <w:rFonts w:hint="eastAsia"/>
                <w:lang w:eastAsia="ko-KR"/>
              </w:rPr>
              <w:t xml:space="preserve">indicate whether or not the UE </w:t>
            </w:r>
            <w:r>
              <w:rPr>
                <w:lang w:eastAsia="ko-KR"/>
              </w:rPr>
              <w:t>has resources available</w:t>
            </w:r>
            <w:r>
              <w:rPr>
                <w:rFonts w:hint="eastAsia"/>
                <w:lang w:eastAsia="ko-KR"/>
              </w:rPr>
              <w:t xml:space="preserve"> to provide </w:t>
            </w:r>
            <w:r>
              <w:t xml:space="preserve">a connectivity service </w:t>
            </w:r>
            <w:r>
              <w:rPr>
                <w:rFonts w:hint="eastAsia"/>
                <w:lang w:eastAsia="ko-KR"/>
              </w:rPr>
              <w:t>for additional</w:t>
            </w:r>
            <w:r w:rsidRPr="003D3F8F">
              <w:rPr>
                <w:lang w:eastAsia="ko-KR"/>
              </w:rPr>
              <w:t xml:space="preserve"> </w:t>
            </w:r>
            <w:proofErr w:type="spellStart"/>
            <w:r w:rsidRPr="003D3F8F">
              <w:rPr>
                <w:lang w:eastAsia="ko-KR"/>
              </w:rPr>
              <w:t>ProSe</w:t>
            </w:r>
            <w:proofErr w:type="spellEnd"/>
            <w:r w:rsidRPr="003D3F8F">
              <w:rPr>
                <w:lang w:eastAsia="ko-KR"/>
              </w:rPr>
              <w:t>-enabled public safety UEs</w:t>
            </w:r>
            <w:r>
              <w:rPr>
                <w:rFonts w:hint="eastAsia"/>
                <w:lang w:eastAsia="ko-KR"/>
              </w:rPr>
              <w:t>.</w:t>
            </w:r>
          </w:p>
          <w:p w14:paraId="040690EF" w14:textId="77777777" w:rsidR="006741D7" w:rsidRPr="00F37F90" w:rsidRDefault="006741D7" w:rsidP="006741D7">
            <w:pPr>
              <w:rPr>
                <w:lang w:eastAsia="ko-KR"/>
              </w:rPr>
            </w:pPr>
          </w:p>
          <w:tbl>
            <w:tblPr>
              <w:tblW w:w="0" w:type="auto"/>
              <w:tblInd w:w="1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709"/>
              <w:gridCol w:w="709"/>
              <w:gridCol w:w="709"/>
              <w:gridCol w:w="709"/>
              <w:gridCol w:w="709"/>
              <w:gridCol w:w="709"/>
              <w:gridCol w:w="709"/>
              <w:gridCol w:w="1134"/>
            </w:tblGrid>
            <w:tr w:rsidR="006741D7" w:rsidRPr="00801D68" w14:paraId="554E70E2" w14:textId="77777777" w:rsidTr="005C012D">
              <w:trPr>
                <w:cantSplit/>
              </w:trPr>
              <w:tc>
                <w:tcPr>
                  <w:tcW w:w="709" w:type="dxa"/>
                  <w:tcBorders>
                    <w:top w:val="nil"/>
                    <w:left w:val="nil"/>
                    <w:bottom w:val="nil"/>
                    <w:right w:val="nil"/>
                  </w:tcBorders>
                  <w:hideMark/>
                </w:tcPr>
                <w:p w14:paraId="0AF2C219" w14:textId="77777777" w:rsidR="006741D7" w:rsidRPr="00801D68" w:rsidRDefault="006741D7" w:rsidP="006741D7">
                  <w:pPr>
                    <w:pStyle w:val="TAC"/>
                    <w:ind w:left="800" w:hanging="400"/>
                  </w:pPr>
                  <w:r w:rsidRPr="00801D68">
                    <w:t>8</w:t>
                  </w:r>
                </w:p>
              </w:tc>
              <w:tc>
                <w:tcPr>
                  <w:tcW w:w="709" w:type="dxa"/>
                  <w:tcBorders>
                    <w:top w:val="nil"/>
                    <w:left w:val="nil"/>
                    <w:bottom w:val="single" w:sz="4" w:space="0" w:color="auto"/>
                    <w:right w:val="nil"/>
                  </w:tcBorders>
                  <w:hideMark/>
                </w:tcPr>
                <w:p w14:paraId="1E0CF611" w14:textId="77777777" w:rsidR="006741D7" w:rsidRPr="00801D68" w:rsidRDefault="006741D7" w:rsidP="006741D7">
                  <w:pPr>
                    <w:pStyle w:val="TAC"/>
                    <w:ind w:left="800" w:hanging="400"/>
                  </w:pPr>
                  <w:r w:rsidRPr="00801D68">
                    <w:t>7</w:t>
                  </w:r>
                </w:p>
              </w:tc>
              <w:tc>
                <w:tcPr>
                  <w:tcW w:w="709" w:type="dxa"/>
                  <w:tcBorders>
                    <w:top w:val="nil"/>
                    <w:left w:val="nil"/>
                    <w:bottom w:val="single" w:sz="4" w:space="0" w:color="auto"/>
                    <w:right w:val="nil"/>
                  </w:tcBorders>
                  <w:hideMark/>
                </w:tcPr>
                <w:p w14:paraId="7248AF36" w14:textId="77777777" w:rsidR="006741D7" w:rsidRPr="00801D68" w:rsidRDefault="006741D7" w:rsidP="006741D7">
                  <w:pPr>
                    <w:pStyle w:val="TAC"/>
                    <w:ind w:left="800" w:hanging="400"/>
                  </w:pPr>
                  <w:r w:rsidRPr="00801D68">
                    <w:t>6</w:t>
                  </w:r>
                </w:p>
              </w:tc>
              <w:tc>
                <w:tcPr>
                  <w:tcW w:w="709" w:type="dxa"/>
                  <w:tcBorders>
                    <w:top w:val="nil"/>
                    <w:left w:val="nil"/>
                    <w:bottom w:val="single" w:sz="4" w:space="0" w:color="auto"/>
                    <w:right w:val="nil"/>
                  </w:tcBorders>
                  <w:hideMark/>
                </w:tcPr>
                <w:p w14:paraId="69769709" w14:textId="77777777" w:rsidR="006741D7" w:rsidRPr="00801D68" w:rsidRDefault="006741D7" w:rsidP="006741D7">
                  <w:pPr>
                    <w:pStyle w:val="TAC"/>
                    <w:ind w:left="800" w:hanging="400"/>
                  </w:pPr>
                  <w:r w:rsidRPr="00801D68">
                    <w:t>5</w:t>
                  </w:r>
                </w:p>
              </w:tc>
              <w:tc>
                <w:tcPr>
                  <w:tcW w:w="709" w:type="dxa"/>
                  <w:tcBorders>
                    <w:top w:val="nil"/>
                    <w:left w:val="nil"/>
                    <w:bottom w:val="single" w:sz="4" w:space="0" w:color="auto"/>
                    <w:right w:val="nil"/>
                  </w:tcBorders>
                  <w:hideMark/>
                </w:tcPr>
                <w:p w14:paraId="058D2E2F" w14:textId="77777777" w:rsidR="006741D7" w:rsidRPr="00801D68" w:rsidRDefault="006741D7" w:rsidP="006741D7">
                  <w:pPr>
                    <w:pStyle w:val="TAC"/>
                    <w:ind w:left="800" w:hanging="400"/>
                  </w:pPr>
                  <w:r w:rsidRPr="00801D68">
                    <w:t>4</w:t>
                  </w:r>
                </w:p>
              </w:tc>
              <w:tc>
                <w:tcPr>
                  <w:tcW w:w="709" w:type="dxa"/>
                  <w:tcBorders>
                    <w:top w:val="nil"/>
                    <w:left w:val="nil"/>
                    <w:bottom w:val="single" w:sz="4" w:space="0" w:color="auto"/>
                    <w:right w:val="nil"/>
                  </w:tcBorders>
                  <w:hideMark/>
                </w:tcPr>
                <w:p w14:paraId="1431627F" w14:textId="77777777" w:rsidR="006741D7" w:rsidRPr="00801D68" w:rsidRDefault="006741D7" w:rsidP="006741D7">
                  <w:pPr>
                    <w:pStyle w:val="TAC"/>
                    <w:ind w:left="800" w:hanging="400"/>
                  </w:pPr>
                  <w:r w:rsidRPr="00801D68">
                    <w:t>3</w:t>
                  </w:r>
                </w:p>
              </w:tc>
              <w:tc>
                <w:tcPr>
                  <w:tcW w:w="709" w:type="dxa"/>
                  <w:tcBorders>
                    <w:top w:val="nil"/>
                    <w:left w:val="nil"/>
                    <w:bottom w:val="single" w:sz="4" w:space="0" w:color="auto"/>
                    <w:right w:val="nil"/>
                  </w:tcBorders>
                  <w:hideMark/>
                </w:tcPr>
                <w:p w14:paraId="459C5610" w14:textId="77777777" w:rsidR="006741D7" w:rsidRPr="00801D68" w:rsidRDefault="006741D7" w:rsidP="006741D7">
                  <w:pPr>
                    <w:pStyle w:val="TAC"/>
                    <w:ind w:left="800" w:hanging="400"/>
                  </w:pPr>
                  <w:r w:rsidRPr="00801D68">
                    <w:t>2</w:t>
                  </w:r>
                </w:p>
              </w:tc>
              <w:tc>
                <w:tcPr>
                  <w:tcW w:w="709" w:type="dxa"/>
                  <w:tcBorders>
                    <w:top w:val="nil"/>
                    <w:left w:val="nil"/>
                    <w:bottom w:val="single" w:sz="4" w:space="0" w:color="auto"/>
                    <w:right w:val="nil"/>
                  </w:tcBorders>
                  <w:hideMark/>
                </w:tcPr>
                <w:p w14:paraId="199E78EF" w14:textId="77777777" w:rsidR="006741D7" w:rsidRPr="00801D68" w:rsidRDefault="006741D7" w:rsidP="006741D7">
                  <w:pPr>
                    <w:pStyle w:val="TAC"/>
                    <w:ind w:left="800" w:hanging="400"/>
                  </w:pPr>
                  <w:r w:rsidRPr="00801D68">
                    <w:t>1</w:t>
                  </w:r>
                </w:p>
              </w:tc>
              <w:tc>
                <w:tcPr>
                  <w:tcW w:w="1134" w:type="dxa"/>
                  <w:tcBorders>
                    <w:top w:val="nil"/>
                    <w:left w:val="nil"/>
                    <w:bottom w:val="nil"/>
                    <w:right w:val="nil"/>
                  </w:tcBorders>
                </w:tcPr>
                <w:p w14:paraId="6F92297C" w14:textId="77777777" w:rsidR="006741D7" w:rsidRPr="00801D68" w:rsidRDefault="006741D7" w:rsidP="006741D7">
                  <w:pPr>
                    <w:pStyle w:val="TAL"/>
                  </w:pPr>
                </w:p>
              </w:tc>
            </w:tr>
            <w:tr w:rsidR="006741D7" w:rsidRPr="00801D68" w14:paraId="0AA5543C" w14:textId="77777777" w:rsidTr="005C012D">
              <w:trPr>
                <w:cantSplit/>
                <w:trHeight w:val="424"/>
              </w:trPr>
              <w:tc>
                <w:tcPr>
                  <w:tcW w:w="709" w:type="dxa"/>
                  <w:tcBorders>
                    <w:top w:val="single" w:sz="4" w:space="0" w:color="auto"/>
                    <w:left w:val="single" w:sz="4" w:space="0" w:color="auto"/>
                    <w:bottom w:val="single" w:sz="4" w:space="0" w:color="auto"/>
                    <w:right w:val="single" w:sz="4" w:space="0" w:color="auto"/>
                  </w:tcBorders>
                  <w:vAlign w:val="center"/>
                  <w:hideMark/>
                </w:tcPr>
                <w:p w14:paraId="3D4D6B3D" w14:textId="77777777" w:rsidR="006741D7" w:rsidRPr="00801D68" w:rsidRDefault="006741D7" w:rsidP="006741D7">
                  <w:pPr>
                    <w:pStyle w:val="TAC"/>
                    <w:ind w:left="800" w:hanging="400"/>
                    <w:rPr>
                      <w:lang w:eastAsia="zh-CN"/>
                    </w:rPr>
                  </w:pPr>
                  <w:r>
                    <w:rPr>
                      <w:rFonts w:hint="eastAsia"/>
                      <w:lang w:eastAsia="ko-KR"/>
                    </w:rPr>
                    <w:t>RS</w:t>
                  </w:r>
                  <w:r>
                    <w:rPr>
                      <w:rFonts w:hint="eastAsia"/>
                      <w:lang w:eastAsia="zh-CN"/>
                    </w:rPr>
                    <w:t>I</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5E17D488" w14:textId="77777777" w:rsidR="006741D7" w:rsidRPr="00433912" w:rsidRDefault="006741D7" w:rsidP="006741D7">
                  <w:pPr>
                    <w:pStyle w:val="TAC"/>
                    <w:ind w:left="800" w:hanging="400"/>
                  </w:pPr>
                  <w:r w:rsidRPr="00433912">
                    <w:t>Spare</w:t>
                  </w:r>
                </w:p>
              </w:tc>
              <w:tc>
                <w:tcPr>
                  <w:tcW w:w="1134" w:type="dxa"/>
                  <w:tcBorders>
                    <w:top w:val="nil"/>
                    <w:left w:val="nil"/>
                    <w:bottom w:val="nil"/>
                    <w:right w:val="nil"/>
                  </w:tcBorders>
                  <w:vAlign w:val="center"/>
                  <w:hideMark/>
                </w:tcPr>
                <w:p w14:paraId="53414949" w14:textId="77777777" w:rsidR="006741D7" w:rsidRPr="00801D68" w:rsidRDefault="006741D7" w:rsidP="006741D7">
                  <w:pPr>
                    <w:pStyle w:val="TAL"/>
                  </w:pPr>
                  <w:r w:rsidRPr="00801D68">
                    <w:t>octet 1</w:t>
                  </w:r>
                </w:p>
              </w:tc>
            </w:tr>
          </w:tbl>
          <w:p w14:paraId="039D25B1" w14:textId="77777777" w:rsidR="006741D7" w:rsidRDefault="006741D7" w:rsidP="006741D7">
            <w:pPr>
              <w:pStyle w:val="TH"/>
            </w:pPr>
            <w:r>
              <w:t xml:space="preserve">Figure 12.2.2.67.1: </w:t>
            </w:r>
            <w:r>
              <w:rPr>
                <w:rFonts w:hint="eastAsia"/>
                <w:lang w:val="en-US"/>
              </w:rPr>
              <w:t>Status Indicator</w:t>
            </w:r>
            <w:r>
              <w:rPr>
                <w:lang w:val="en-US"/>
              </w:rPr>
              <w:t xml:space="preserve"> </w:t>
            </w:r>
            <w:r>
              <w:t>parameter</w:t>
            </w:r>
          </w:p>
          <w:p w14:paraId="47A739F0" w14:textId="77777777" w:rsidR="006741D7" w:rsidRDefault="006741D7" w:rsidP="006741D7">
            <w:pPr>
              <w:pStyle w:val="TH"/>
            </w:pPr>
            <w:r>
              <w:t xml:space="preserve">Table 12.2.2.67.1: </w:t>
            </w:r>
            <w:r>
              <w:rPr>
                <w:rFonts w:hint="eastAsia"/>
                <w:lang w:val="en-US"/>
              </w:rPr>
              <w:t>Status Indicator</w:t>
            </w:r>
            <w:r>
              <w:rPr>
                <w:lang w:val="en-US"/>
              </w:rPr>
              <w:t xml:space="preserve"> </w:t>
            </w:r>
            <w:r>
              <w:t>parameter</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637"/>
              <w:gridCol w:w="284"/>
              <w:gridCol w:w="283"/>
              <w:gridCol w:w="283"/>
              <w:gridCol w:w="6900"/>
            </w:tblGrid>
            <w:tr w:rsidR="006741D7" w:rsidRPr="00801D68" w14:paraId="7B5E331F" w14:textId="77777777" w:rsidTr="006741D7">
              <w:trPr>
                <w:cantSplit/>
                <w:jc w:val="center"/>
              </w:trPr>
              <w:tc>
                <w:tcPr>
                  <w:tcW w:w="8387" w:type="dxa"/>
                  <w:gridSpan w:val="5"/>
                  <w:tcBorders>
                    <w:top w:val="single" w:sz="4" w:space="0" w:color="auto"/>
                    <w:left w:val="single" w:sz="4" w:space="0" w:color="auto"/>
                    <w:bottom w:val="nil"/>
                    <w:right w:val="single" w:sz="4" w:space="0" w:color="auto"/>
                  </w:tcBorders>
                  <w:hideMark/>
                </w:tcPr>
                <w:p w14:paraId="7566948F" w14:textId="77777777" w:rsidR="006741D7" w:rsidRPr="00801D68" w:rsidRDefault="006741D7" w:rsidP="006741D7">
                  <w:pPr>
                    <w:pStyle w:val="TAL"/>
                  </w:pPr>
                  <w:r>
                    <w:rPr>
                      <w:rFonts w:hint="eastAsia"/>
                      <w:lang w:eastAsia="zh-CN"/>
                    </w:rPr>
                    <w:lastRenderedPageBreak/>
                    <w:t>R</w:t>
                  </w:r>
                  <w:r>
                    <w:rPr>
                      <w:rFonts w:hint="eastAsia"/>
                      <w:lang w:eastAsia="ko-KR"/>
                    </w:rPr>
                    <w:t>SI</w:t>
                  </w:r>
                  <w:r w:rsidRPr="00801D68">
                    <w:rPr>
                      <w:lang w:eastAsia="ko-KR"/>
                    </w:rPr>
                    <w:t xml:space="preserve"> (octet 1)</w:t>
                  </w:r>
                </w:p>
              </w:tc>
            </w:tr>
            <w:tr w:rsidR="006741D7" w:rsidRPr="00801D68" w14:paraId="057D1927" w14:textId="77777777" w:rsidTr="006741D7">
              <w:trPr>
                <w:cantSplit/>
                <w:jc w:val="center"/>
              </w:trPr>
              <w:tc>
                <w:tcPr>
                  <w:tcW w:w="8387" w:type="dxa"/>
                  <w:gridSpan w:val="5"/>
                  <w:tcBorders>
                    <w:top w:val="nil"/>
                    <w:left w:val="single" w:sz="4" w:space="0" w:color="auto"/>
                    <w:bottom w:val="nil"/>
                    <w:right w:val="single" w:sz="4" w:space="0" w:color="auto"/>
                  </w:tcBorders>
                  <w:hideMark/>
                </w:tcPr>
                <w:p w14:paraId="67DC3228" w14:textId="77777777" w:rsidR="006741D7" w:rsidRPr="00801D68" w:rsidRDefault="006741D7" w:rsidP="006741D7">
                  <w:pPr>
                    <w:pStyle w:val="TAL"/>
                  </w:pPr>
                  <w:r w:rsidRPr="00801D68">
                    <w:t>Bit</w:t>
                  </w:r>
                </w:p>
              </w:tc>
            </w:tr>
            <w:tr w:rsidR="006741D7" w:rsidRPr="00801D68" w14:paraId="62671AC6" w14:textId="77777777" w:rsidTr="006741D7">
              <w:trPr>
                <w:cantSplit/>
                <w:jc w:val="center"/>
              </w:trPr>
              <w:tc>
                <w:tcPr>
                  <w:tcW w:w="637" w:type="dxa"/>
                  <w:tcBorders>
                    <w:top w:val="nil"/>
                    <w:left w:val="single" w:sz="4" w:space="0" w:color="auto"/>
                    <w:bottom w:val="nil"/>
                    <w:right w:val="nil"/>
                  </w:tcBorders>
                  <w:hideMark/>
                </w:tcPr>
                <w:p w14:paraId="2B3AA0DF" w14:textId="77777777" w:rsidR="006741D7" w:rsidRPr="00801D68" w:rsidRDefault="006741D7" w:rsidP="006741D7">
                  <w:pPr>
                    <w:pStyle w:val="TAH"/>
                    <w:rPr>
                      <w:lang w:eastAsia="zh-CN"/>
                    </w:rPr>
                  </w:pPr>
                  <w:r w:rsidRPr="00801D68">
                    <w:rPr>
                      <w:lang w:eastAsia="zh-CN"/>
                    </w:rPr>
                    <w:t>8</w:t>
                  </w:r>
                </w:p>
              </w:tc>
              <w:tc>
                <w:tcPr>
                  <w:tcW w:w="284" w:type="dxa"/>
                  <w:tcBorders>
                    <w:top w:val="nil"/>
                    <w:left w:val="nil"/>
                    <w:bottom w:val="nil"/>
                    <w:right w:val="nil"/>
                  </w:tcBorders>
                </w:tcPr>
                <w:p w14:paraId="033A4B3B" w14:textId="77777777" w:rsidR="006741D7" w:rsidRPr="00801D68" w:rsidRDefault="006741D7" w:rsidP="006741D7">
                  <w:pPr>
                    <w:pStyle w:val="TAH"/>
                    <w:rPr>
                      <w:lang w:eastAsia="ko-KR"/>
                    </w:rPr>
                  </w:pPr>
                </w:p>
              </w:tc>
              <w:tc>
                <w:tcPr>
                  <w:tcW w:w="283" w:type="dxa"/>
                  <w:tcBorders>
                    <w:top w:val="nil"/>
                    <w:left w:val="nil"/>
                    <w:bottom w:val="nil"/>
                    <w:right w:val="nil"/>
                  </w:tcBorders>
                </w:tcPr>
                <w:p w14:paraId="6E64BD18" w14:textId="77777777" w:rsidR="006741D7" w:rsidRPr="00801D68" w:rsidRDefault="006741D7" w:rsidP="006741D7">
                  <w:pPr>
                    <w:pStyle w:val="TAH"/>
                  </w:pPr>
                </w:p>
              </w:tc>
              <w:tc>
                <w:tcPr>
                  <w:tcW w:w="283" w:type="dxa"/>
                  <w:tcBorders>
                    <w:top w:val="nil"/>
                    <w:left w:val="nil"/>
                    <w:bottom w:val="nil"/>
                    <w:right w:val="nil"/>
                  </w:tcBorders>
                </w:tcPr>
                <w:p w14:paraId="29B7376F" w14:textId="77777777" w:rsidR="006741D7" w:rsidRPr="00801D68" w:rsidRDefault="006741D7" w:rsidP="006741D7">
                  <w:pPr>
                    <w:pStyle w:val="TAH"/>
                  </w:pPr>
                </w:p>
              </w:tc>
              <w:tc>
                <w:tcPr>
                  <w:tcW w:w="6900" w:type="dxa"/>
                  <w:tcBorders>
                    <w:top w:val="nil"/>
                    <w:left w:val="nil"/>
                    <w:bottom w:val="nil"/>
                    <w:right w:val="single" w:sz="4" w:space="0" w:color="auto"/>
                  </w:tcBorders>
                </w:tcPr>
                <w:p w14:paraId="74D67583" w14:textId="77777777" w:rsidR="006741D7" w:rsidRPr="00801D68" w:rsidRDefault="006741D7" w:rsidP="006741D7">
                  <w:pPr>
                    <w:pStyle w:val="TAL"/>
                  </w:pPr>
                </w:p>
              </w:tc>
            </w:tr>
            <w:tr w:rsidR="006741D7" w:rsidRPr="00801D68" w14:paraId="79F50D9D" w14:textId="77777777" w:rsidTr="006741D7">
              <w:trPr>
                <w:cantSplit/>
                <w:jc w:val="center"/>
              </w:trPr>
              <w:tc>
                <w:tcPr>
                  <w:tcW w:w="637" w:type="dxa"/>
                  <w:tcBorders>
                    <w:top w:val="nil"/>
                    <w:left w:val="single" w:sz="4" w:space="0" w:color="auto"/>
                    <w:bottom w:val="nil"/>
                    <w:right w:val="nil"/>
                  </w:tcBorders>
                  <w:hideMark/>
                </w:tcPr>
                <w:p w14:paraId="287B0542" w14:textId="77777777" w:rsidR="006741D7" w:rsidRPr="00816D66" w:rsidRDefault="006741D7" w:rsidP="006741D7">
                  <w:pPr>
                    <w:pStyle w:val="TAC"/>
                    <w:ind w:left="800" w:hanging="400"/>
                    <w:rPr>
                      <w:highlight w:val="green"/>
                    </w:rPr>
                  </w:pPr>
                  <w:r w:rsidRPr="00816D66">
                    <w:rPr>
                      <w:highlight w:val="green"/>
                      <w:lang w:eastAsia="ko-KR"/>
                    </w:rPr>
                    <w:t>0</w:t>
                  </w:r>
                </w:p>
              </w:tc>
              <w:tc>
                <w:tcPr>
                  <w:tcW w:w="284" w:type="dxa"/>
                  <w:tcBorders>
                    <w:top w:val="nil"/>
                    <w:left w:val="nil"/>
                    <w:bottom w:val="nil"/>
                    <w:right w:val="nil"/>
                  </w:tcBorders>
                  <w:hideMark/>
                </w:tcPr>
                <w:p w14:paraId="12857AF6" w14:textId="77777777" w:rsidR="006741D7" w:rsidRPr="00816D66" w:rsidRDefault="006741D7" w:rsidP="006741D7">
                  <w:pPr>
                    <w:pStyle w:val="TAC"/>
                    <w:ind w:left="800" w:hanging="400"/>
                    <w:rPr>
                      <w:highlight w:val="green"/>
                      <w:lang w:eastAsia="zh-CN"/>
                    </w:rPr>
                  </w:pPr>
                </w:p>
              </w:tc>
              <w:tc>
                <w:tcPr>
                  <w:tcW w:w="283" w:type="dxa"/>
                  <w:tcBorders>
                    <w:top w:val="nil"/>
                    <w:left w:val="nil"/>
                    <w:bottom w:val="nil"/>
                    <w:right w:val="nil"/>
                  </w:tcBorders>
                </w:tcPr>
                <w:p w14:paraId="25CAFBDF" w14:textId="77777777" w:rsidR="006741D7" w:rsidRPr="00816D66" w:rsidRDefault="006741D7" w:rsidP="006741D7">
                  <w:pPr>
                    <w:pStyle w:val="TAC"/>
                    <w:ind w:left="800" w:hanging="400"/>
                    <w:rPr>
                      <w:highlight w:val="green"/>
                    </w:rPr>
                  </w:pPr>
                </w:p>
              </w:tc>
              <w:tc>
                <w:tcPr>
                  <w:tcW w:w="283" w:type="dxa"/>
                  <w:tcBorders>
                    <w:top w:val="nil"/>
                    <w:left w:val="nil"/>
                    <w:bottom w:val="nil"/>
                    <w:right w:val="nil"/>
                  </w:tcBorders>
                </w:tcPr>
                <w:p w14:paraId="772D5EF1" w14:textId="77777777" w:rsidR="006741D7" w:rsidRPr="00816D66" w:rsidRDefault="006741D7" w:rsidP="006741D7">
                  <w:pPr>
                    <w:pStyle w:val="TAC"/>
                    <w:ind w:left="800" w:hanging="400"/>
                    <w:rPr>
                      <w:highlight w:val="green"/>
                    </w:rPr>
                  </w:pPr>
                </w:p>
              </w:tc>
              <w:tc>
                <w:tcPr>
                  <w:tcW w:w="6900" w:type="dxa"/>
                  <w:tcBorders>
                    <w:top w:val="nil"/>
                    <w:left w:val="nil"/>
                    <w:bottom w:val="nil"/>
                    <w:right w:val="single" w:sz="4" w:space="0" w:color="auto"/>
                  </w:tcBorders>
                  <w:hideMark/>
                </w:tcPr>
                <w:p w14:paraId="22A047F4" w14:textId="77777777" w:rsidR="006741D7" w:rsidRPr="00816D66" w:rsidRDefault="006741D7" w:rsidP="006741D7">
                  <w:pPr>
                    <w:pStyle w:val="TAL"/>
                    <w:rPr>
                      <w:highlight w:val="green"/>
                      <w:lang w:eastAsia="ko-KR"/>
                    </w:rPr>
                  </w:pPr>
                  <w:r w:rsidRPr="00816D66">
                    <w:rPr>
                      <w:rFonts w:hint="eastAsia"/>
                      <w:highlight w:val="green"/>
                      <w:lang w:eastAsia="ko-KR"/>
                    </w:rPr>
                    <w:t xml:space="preserve">the UE does not </w:t>
                  </w:r>
                  <w:r w:rsidRPr="00816D66">
                    <w:rPr>
                      <w:highlight w:val="green"/>
                      <w:lang w:eastAsia="ko-KR"/>
                    </w:rPr>
                    <w:t>have resources available</w:t>
                  </w:r>
                  <w:r w:rsidRPr="00816D66">
                    <w:rPr>
                      <w:rFonts w:hint="eastAsia"/>
                      <w:highlight w:val="green"/>
                      <w:lang w:eastAsia="ko-KR"/>
                    </w:rPr>
                    <w:t xml:space="preserve"> to provide </w:t>
                  </w:r>
                  <w:r w:rsidRPr="00816D66">
                    <w:rPr>
                      <w:highlight w:val="green"/>
                    </w:rPr>
                    <w:t xml:space="preserve">a connectivity service </w:t>
                  </w:r>
                  <w:r w:rsidRPr="00816D66">
                    <w:rPr>
                      <w:rFonts w:hint="eastAsia"/>
                      <w:highlight w:val="green"/>
                      <w:lang w:eastAsia="ko-KR"/>
                    </w:rPr>
                    <w:t>for additional</w:t>
                  </w:r>
                  <w:r w:rsidRPr="00816D66">
                    <w:rPr>
                      <w:highlight w:val="green"/>
                      <w:lang w:eastAsia="ko-KR"/>
                    </w:rPr>
                    <w:t xml:space="preserve"> </w:t>
                  </w:r>
                  <w:proofErr w:type="spellStart"/>
                  <w:r w:rsidRPr="00816D66">
                    <w:rPr>
                      <w:highlight w:val="green"/>
                      <w:lang w:eastAsia="ko-KR"/>
                    </w:rPr>
                    <w:t>ProSe</w:t>
                  </w:r>
                  <w:proofErr w:type="spellEnd"/>
                  <w:r w:rsidRPr="00816D66">
                    <w:rPr>
                      <w:highlight w:val="green"/>
                      <w:lang w:eastAsia="ko-KR"/>
                    </w:rPr>
                    <w:t>-enabled public safety UEs</w:t>
                  </w:r>
                </w:p>
              </w:tc>
            </w:tr>
            <w:tr w:rsidR="006741D7" w:rsidRPr="00801D68" w14:paraId="63428DD3" w14:textId="77777777" w:rsidTr="006741D7">
              <w:trPr>
                <w:cantSplit/>
                <w:jc w:val="center"/>
              </w:trPr>
              <w:tc>
                <w:tcPr>
                  <w:tcW w:w="637" w:type="dxa"/>
                  <w:tcBorders>
                    <w:top w:val="nil"/>
                    <w:left w:val="single" w:sz="4" w:space="0" w:color="auto"/>
                    <w:bottom w:val="nil"/>
                    <w:right w:val="nil"/>
                  </w:tcBorders>
                  <w:hideMark/>
                </w:tcPr>
                <w:p w14:paraId="49184628" w14:textId="77777777" w:rsidR="006741D7" w:rsidRPr="00816D66" w:rsidRDefault="006741D7" w:rsidP="006741D7">
                  <w:pPr>
                    <w:pStyle w:val="TAC"/>
                    <w:ind w:left="800" w:hanging="400"/>
                    <w:rPr>
                      <w:highlight w:val="green"/>
                    </w:rPr>
                  </w:pPr>
                  <w:r w:rsidRPr="00816D66">
                    <w:rPr>
                      <w:highlight w:val="green"/>
                      <w:lang w:eastAsia="ko-KR"/>
                    </w:rPr>
                    <w:t>1</w:t>
                  </w:r>
                </w:p>
              </w:tc>
              <w:tc>
                <w:tcPr>
                  <w:tcW w:w="284" w:type="dxa"/>
                  <w:tcBorders>
                    <w:top w:val="nil"/>
                    <w:left w:val="nil"/>
                    <w:bottom w:val="nil"/>
                    <w:right w:val="nil"/>
                  </w:tcBorders>
                  <w:hideMark/>
                </w:tcPr>
                <w:p w14:paraId="43484BC4" w14:textId="77777777" w:rsidR="006741D7" w:rsidRPr="00816D66" w:rsidRDefault="006741D7" w:rsidP="006741D7">
                  <w:pPr>
                    <w:pStyle w:val="TAC"/>
                    <w:ind w:left="800" w:hanging="400"/>
                    <w:rPr>
                      <w:highlight w:val="green"/>
                      <w:lang w:eastAsia="zh-CN"/>
                    </w:rPr>
                  </w:pPr>
                </w:p>
              </w:tc>
              <w:tc>
                <w:tcPr>
                  <w:tcW w:w="283" w:type="dxa"/>
                  <w:tcBorders>
                    <w:top w:val="nil"/>
                    <w:left w:val="nil"/>
                    <w:bottom w:val="nil"/>
                    <w:right w:val="nil"/>
                  </w:tcBorders>
                </w:tcPr>
                <w:p w14:paraId="478F72DF" w14:textId="77777777" w:rsidR="006741D7" w:rsidRPr="00816D66" w:rsidRDefault="006741D7" w:rsidP="006741D7">
                  <w:pPr>
                    <w:pStyle w:val="TAC"/>
                    <w:ind w:left="800" w:hanging="400"/>
                    <w:rPr>
                      <w:highlight w:val="green"/>
                    </w:rPr>
                  </w:pPr>
                </w:p>
              </w:tc>
              <w:tc>
                <w:tcPr>
                  <w:tcW w:w="283" w:type="dxa"/>
                  <w:tcBorders>
                    <w:top w:val="nil"/>
                    <w:left w:val="nil"/>
                    <w:bottom w:val="nil"/>
                    <w:right w:val="nil"/>
                  </w:tcBorders>
                </w:tcPr>
                <w:p w14:paraId="6536B897" w14:textId="77777777" w:rsidR="006741D7" w:rsidRPr="00816D66" w:rsidRDefault="006741D7" w:rsidP="006741D7">
                  <w:pPr>
                    <w:pStyle w:val="TAC"/>
                    <w:ind w:left="800" w:hanging="400"/>
                    <w:rPr>
                      <w:highlight w:val="green"/>
                    </w:rPr>
                  </w:pPr>
                </w:p>
              </w:tc>
              <w:tc>
                <w:tcPr>
                  <w:tcW w:w="6900" w:type="dxa"/>
                  <w:tcBorders>
                    <w:top w:val="nil"/>
                    <w:left w:val="nil"/>
                    <w:bottom w:val="nil"/>
                    <w:right w:val="single" w:sz="4" w:space="0" w:color="auto"/>
                  </w:tcBorders>
                  <w:hideMark/>
                </w:tcPr>
                <w:p w14:paraId="7F54620D" w14:textId="77777777" w:rsidR="006741D7" w:rsidRPr="00816D66" w:rsidRDefault="006741D7" w:rsidP="006741D7">
                  <w:pPr>
                    <w:pStyle w:val="TAL"/>
                    <w:rPr>
                      <w:highlight w:val="green"/>
                      <w:lang w:eastAsia="ko-KR"/>
                    </w:rPr>
                  </w:pPr>
                  <w:r w:rsidRPr="00816D66">
                    <w:rPr>
                      <w:rFonts w:hint="eastAsia"/>
                      <w:highlight w:val="green"/>
                      <w:lang w:eastAsia="ko-KR"/>
                    </w:rPr>
                    <w:t xml:space="preserve">the UE </w:t>
                  </w:r>
                  <w:r w:rsidRPr="00816D66">
                    <w:rPr>
                      <w:highlight w:val="green"/>
                      <w:lang w:eastAsia="ko-KR"/>
                    </w:rPr>
                    <w:t>has resources available</w:t>
                  </w:r>
                  <w:r w:rsidRPr="00816D66">
                    <w:rPr>
                      <w:rFonts w:hint="eastAsia"/>
                      <w:highlight w:val="green"/>
                      <w:lang w:eastAsia="ko-KR"/>
                    </w:rPr>
                    <w:t xml:space="preserve"> to provide </w:t>
                  </w:r>
                  <w:r w:rsidRPr="00816D66">
                    <w:rPr>
                      <w:highlight w:val="green"/>
                    </w:rPr>
                    <w:t xml:space="preserve">a connectivity service </w:t>
                  </w:r>
                  <w:r w:rsidRPr="00816D66">
                    <w:rPr>
                      <w:rFonts w:hint="eastAsia"/>
                      <w:highlight w:val="green"/>
                      <w:lang w:eastAsia="ko-KR"/>
                    </w:rPr>
                    <w:t>for additional</w:t>
                  </w:r>
                  <w:r w:rsidRPr="00816D66">
                    <w:rPr>
                      <w:highlight w:val="green"/>
                      <w:lang w:eastAsia="ko-KR"/>
                    </w:rPr>
                    <w:t xml:space="preserve"> </w:t>
                  </w:r>
                  <w:proofErr w:type="spellStart"/>
                  <w:r w:rsidRPr="00816D66">
                    <w:rPr>
                      <w:highlight w:val="green"/>
                      <w:lang w:eastAsia="ko-KR"/>
                    </w:rPr>
                    <w:t>ProSe</w:t>
                  </w:r>
                  <w:proofErr w:type="spellEnd"/>
                  <w:r w:rsidRPr="00816D66">
                    <w:rPr>
                      <w:highlight w:val="green"/>
                      <w:lang w:eastAsia="ko-KR"/>
                    </w:rPr>
                    <w:t>-enabled public safety UEs</w:t>
                  </w:r>
                </w:p>
              </w:tc>
            </w:tr>
            <w:tr w:rsidR="006741D7" w:rsidRPr="00801D68" w14:paraId="58430283" w14:textId="77777777" w:rsidTr="006741D7">
              <w:trPr>
                <w:cantSplit/>
                <w:jc w:val="center"/>
              </w:trPr>
              <w:tc>
                <w:tcPr>
                  <w:tcW w:w="8387" w:type="dxa"/>
                  <w:gridSpan w:val="5"/>
                  <w:tcBorders>
                    <w:top w:val="nil"/>
                    <w:left w:val="single" w:sz="4" w:space="0" w:color="auto"/>
                    <w:bottom w:val="nil"/>
                    <w:right w:val="single" w:sz="4" w:space="0" w:color="auto"/>
                  </w:tcBorders>
                </w:tcPr>
                <w:p w14:paraId="0B47B04C" w14:textId="77777777" w:rsidR="006741D7" w:rsidRPr="00801D68" w:rsidRDefault="006741D7" w:rsidP="006741D7">
                  <w:pPr>
                    <w:pStyle w:val="TAL"/>
                  </w:pPr>
                </w:p>
              </w:tc>
            </w:tr>
            <w:tr w:rsidR="006741D7" w:rsidRPr="00801D68" w14:paraId="02F872AA" w14:textId="77777777" w:rsidTr="006741D7">
              <w:trPr>
                <w:cantSplit/>
                <w:jc w:val="center"/>
              </w:trPr>
              <w:tc>
                <w:tcPr>
                  <w:tcW w:w="8387" w:type="dxa"/>
                  <w:gridSpan w:val="5"/>
                  <w:tcBorders>
                    <w:top w:val="nil"/>
                    <w:left w:val="single" w:sz="4" w:space="0" w:color="auto"/>
                    <w:bottom w:val="nil"/>
                    <w:right w:val="single" w:sz="4" w:space="0" w:color="auto"/>
                  </w:tcBorders>
                </w:tcPr>
                <w:p w14:paraId="1DC4508E" w14:textId="77777777" w:rsidR="006741D7" w:rsidRPr="00801D68" w:rsidRDefault="006741D7" w:rsidP="006741D7">
                  <w:pPr>
                    <w:pStyle w:val="TAL"/>
                    <w:rPr>
                      <w:lang w:eastAsia="zh-CN"/>
                    </w:rPr>
                  </w:pPr>
                </w:p>
                <w:p w14:paraId="0F531FD2" w14:textId="77777777" w:rsidR="006741D7" w:rsidRPr="00801D68" w:rsidRDefault="006741D7" w:rsidP="006741D7">
                  <w:pPr>
                    <w:pStyle w:val="TAL"/>
                    <w:rPr>
                      <w:lang w:eastAsia="ko-KR"/>
                    </w:rPr>
                  </w:pPr>
                  <w:r w:rsidRPr="00801D68">
                    <w:t xml:space="preserve">Bits </w:t>
                  </w:r>
                  <w:r>
                    <w:rPr>
                      <w:rFonts w:hint="eastAsia"/>
                      <w:lang w:eastAsia="ko-KR"/>
                    </w:rPr>
                    <w:t>1</w:t>
                  </w:r>
                  <w:r w:rsidRPr="00801D68">
                    <w:t xml:space="preserve"> to </w:t>
                  </w:r>
                  <w:r>
                    <w:rPr>
                      <w:rFonts w:hint="eastAsia"/>
                      <w:lang w:eastAsia="zh-CN"/>
                    </w:rPr>
                    <w:t>7</w:t>
                  </w:r>
                  <w:r w:rsidRPr="00801D68">
                    <w:t xml:space="preserve"> of octet 1 are </w:t>
                  </w:r>
                  <w:r>
                    <w:rPr>
                      <w:lang w:eastAsia="ko-KR"/>
                    </w:rPr>
                    <w:t>spare</w:t>
                  </w:r>
                  <w:r w:rsidRPr="00801D68">
                    <w:t xml:space="preserve"> and shall be coded as zero</w:t>
                  </w:r>
                  <w:r>
                    <w:t xml:space="preserve"> (see NOTE)</w:t>
                  </w:r>
                  <w:r w:rsidRPr="00801D68">
                    <w:t>.</w:t>
                  </w:r>
                </w:p>
              </w:tc>
            </w:tr>
            <w:tr w:rsidR="006741D7" w:rsidRPr="00801D68" w14:paraId="7333BB14" w14:textId="77777777" w:rsidTr="006741D7">
              <w:trPr>
                <w:cantSplit/>
                <w:jc w:val="center"/>
              </w:trPr>
              <w:tc>
                <w:tcPr>
                  <w:tcW w:w="8387" w:type="dxa"/>
                  <w:gridSpan w:val="5"/>
                  <w:tcBorders>
                    <w:top w:val="single" w:sz="4" w:space="0" w:color="auto"/>
                    <w:left w:val="single" w:sz="4" w:space="0" w:color="auto"/>
                    <w:bottom w:val="single" w:sz="4" w:space="0" w:color="auto"/>
                    <w:right w:val="single" w:sz="4" w:space="0" w:color="auto"/>
                  </w:tcBorders>
                </w:tcPr>
                <w:p w14:paraId="1053A027" w14:textId="77777777" w:rsidR="006741D7" w:rsidRPr="00801D68" w:rsidRDefault="006741D7" w:rsidP="006741D7">
                  <w:pPr>
                    <w:pStyle w:val="TAL"/>
                    <w:rPr>
                      <w:lang w:eastAsia="zh-CN"/>
                    </w:rPr>
                  </w:pPr>
                  <w:r w:rsidRPr="004E0679">
                    <w:t>NOTE:</w:t>
                  </w:r>
                  <w:r w:rsidRPr="004E0679">
                    <w:tab/>
                  </w:r>
                  <w:r>
                    <w:t xml:space="preserve">Bits 1 to 7 </w:t>
                  </w:r>
                  <w:r w:rsidRPr="00801D68">
                    <w:t>of octet 1</w:t>
                  </w:r>
                  <w:r>
                    <w:t xml:space="preserve"> were reserved in earlier versions of the protocol</w:t>
                  </w:r>
                  <w:r>
                    <w:rPr>
                      <w:lang w:val="en-US"/>
                    </w:rPr>
                    <w:t>.</w:t>
                  </w:r>
                </w:p>
              </w:tc>
            </w:tr>
          </w:tbl>
          <w:p w14:paraId="3EBBAB00" w14:textId="77777777" w:rsidR="006741D7" w:rsidRPr="006741D7" w:rsidRDefault="006741D7" w:rsidP="006741D7">
            <w:pPr>
              <w:pStyle w:val="TH"/>
              <w:rPr>
                <w:lang w:val="en-US"/>
              </w:rPr>
            </w:pPr>
          </w:p>
          <w:p w14:paraId="0A685B6B" w14:textId="77777777" w:rsidR="00816D66" w:rsidRDefault="00816D66" w:rsidP="00816D66">
            <w:pPr>
              <w:pStyle w:val="4"/>
              <w:ind w:left="1193" w:hanging="393"/>
            </w:pPr>
            <w:bookmarkStart w:id="7" w:name="_Toc525231303"/>
            <w:bookmarkStart w:id="8" w:name="_Toc59198703"/>
            <w:bookmarkStart w:id="9" w:name="_Toc68190854"/>
            <w:r>
              <w:t>10A.2.12.3</w:t>
            </w:r>
            <w:r>
              <w:tab/>
              <w:t>UE-to-network relay selection procedure completion</w:t>
            </w:r>
            <w:bookmarkEnd w:id="7"/>
            <w:bookmarkEnd w:id="8"/>
            <w:bookmarkEnd w:id="9"/>
          </w:p>
          <w:p w14:paraId="5422F0FD" w14:textId="6545E958" w:rsidR="002678F9" w:rsidRPr="00816D66" w:rsidRDefault="00816D66" w:rsidP="00816D66">
            <w:r>
              <w:t xml:space="preserve">If there exists only one </w:t>
            </w:r>
            <w:proofErr w:type="spellStart"/>
            <w:r>
              <w:t>ProSe</w:t>
            </w:r>
            <w:proofErr w:type="spellEnd"/>
            <w:r>
              <w:t xml:space="preserve"> UE-to-network relay candidate satisfying the conditions in </w:t>
            </w:r>
            <w:proofErr w:type="spellStart"/>
            <w:r>
              <w:t>subclause</w:t>
            </w:r>
            <w:proofErr w:type="spellEnd"/>
            <w:r>
              <w:t> 10A.2.</w:t>
            </w:r>
            <w:r>
              <w:rPr>
                <w:rFonts w:hint="eastAsia"/>
                <w:lang w:eastAsia="ko-KR"/>
              </w:rPr>
              <w:t>12</w:t>
            </w:r>
            <w:r>
              <w:t xml:space="preserve">.2, then that </w:t>
            </w:r>
            <w:proofErr w:type="spellStart"/>
            <w:r>
              <w:t>ProSe</w:t>
            </w:r>
            <w:proofErr w:type="spellEnd"/>
            <w:r>
              <w:t xml:space="preserve"> UE-to-network relay UE is selected. If there exist more than one </w:t>
            </w:r>
            <w:proofErr w:type="spellStart"/>
            <w:r>
              <w:t>ProSe</w:t>
            </w:r>
            <w:proofErr w:type="spellEnd"/>
            <w:r>
              <w:t xml:space="preserve"> UE-to-network relay candidate satisfying the conditions in </w:t>
            </w:r>
            <w:proofErr w:type="spellStart"/>
            <w:r>
              <w:t>subclause</w:t>
            </w:r>
            <w:proofErr w:type="spellEnd"/>
            <w:r>
              <w:t> 10A.2.</w:t>
            </w:r>
            <w:r>
              <w:rPr>
                <w:rFonts w:hint="eastAsia"/>
                <w:lang w:eastAsia="ko-KR"/>
              </w:rPr>
              <w:t>12</w:t>
            </w:r>
            <w:r>
              <w:t xml:space="preserve">.2, </w:t>
            </w:r>
            <w:r w:rsidRPr="00606D73">
              <w:t xml:space="preserve">any relay candidates not satisfying the non-radio related </w:t>
            </w:r>
            <w:proofErr w:type="spellStart"/>
            <w:r w:rsidRPr="00606D73">
              <w:t>ProSe</w:t>
            </w:r>
            <w:proofErr w:type="spellEnd"/>
            <w:r w:rsidRPr="00606D73">
              <w:t xml:space="preserve"> layer criteria </w:t>
            </w:r>
            <w:r>
              <w:t xml:space="preserve">shall be discarded, </w:t>
            </w:r>
            <w:r w:rsidRPr="00606D73">
              <w:t xml:space="preserve">and out of the remaining relay candidates, </w:t>
            </w:r>
            <w:r>
              <w:t xml:space="preserve">the relay candidate with the </w:t>
            </w:r>
            <w:r w:rsidRPr="00606D73">
              <w:t>highest ranking of the lower layer criteria</w:t>
            </w:r>
            <w:r>
              <w:t xml:space="preserve"> shall be selected. </w:t>
            </w:r>
            <w:r w:rsidRPr="00816D66">
              <w:rPr>
                <w:highlight w:val="green"/>
              </w:rPr>
              <w:t xml:space="preserve">The UE may take the value of </w:t>
            </w:r>
            <w:r w:rsidRPr="00816D66">
              <w:rPr>
                <w:rFonts w:hint="eastAsia"/>
                <w:highlight w:val="green"/>
                <w:lang w:eastAsia="ko-KR"/>
              </w:rPr>
              <w:t xml:space="preserve">the </w:t>
            </w:r>
            <w:r w:rsidRPr="00816D66">
              <w:rPr>
                <w:highlight w:val="green"/>
              </w:rPr>
              <w:t xml:space="preserve">Resource Status Indicator </w:t>
            </w:r>
            <w:r w:rsidRPr="00816D66">
              <w:rPr>
                <w:rFonts w:hint="eastAsia"/>
                <w:highlight w:val="green"/>
                <w:lang w:eastAsia="ko-KR"/>
              </w:rPr>
              <w:t>bit of the Status Indicator parameter of</w:t>
            </w:r>
            <w:r w:rsidRPr="00816D66">
              <w:rPr>
                <w:highlight w:val="green"/>
              </w:rPr>
              <w:t xml:space="preserve"> the PC5_DISCOVERY message for UE-to-Network Relay Discovery Announcement or PC5_DISCOVERY message for UE-to-Network Relay Discovery Response</w:t>
            </w:r>
            <w:r w:rsidRPr="00816D66">
              <w:rPr>
                <w:rFonts w:hint="eastAsia"/>
                <w:highlight w:val="green"/>
                <w:lang w:eastAsia="ko-KR"/>
              </w:rPr>
              <w:t xml:space="preserve"> </w:t>
            </w:r>
            <w:r w:rsidRPr="00816D66">
              <w:rPr>
                <w:highlight w:val="green"/>
              </w:rPr>
              <w:t>into account when decid</w:t>
            </w:r>
            <w:r w:rsidRPr="00816D66">
              <w:rPr>
                <w:rFonts w:hint="eastAsia"/>
                <w:highlight w:val="green"/>
                <w:lang w:eastAsia="ko-KR"/>
              </w:rPr>
              <w:t>ing</w:t>
            </w:r>
            <w:r w:rsidRPr="00816D66">
              <w:rPr>
                <w:highlight w:val="green"/>
              </w:rPr>
              <w:t xml:space="preserve"> which </w:t>
            </w:r>
            <w:proofErr w:type="spellStart"/>
            <w:r w:rsidRPr="00816D66">
              <w:rPr>
                <w:highlight w:val="green"/>
              </w:rPr>
              <w:t>ProSe</w:t>
            </w:r>
            <w:proofErr w:type="spellEnd"/>
            <w:r w:rsidRPr="00816D66">
              <w:rPr>
                <w:highlight w:val="green"/>
              </w:rPr>
              <w:t xml:space="preserve"> UE-to-network relay to select.</w:t>
            </w:r>
            <w:r>
              <w:rPr>
                <w:rFonts w:hint="eastAsia"/>
                <w:lang w:eastAsia="ko-KR"/>
              </w:rPr>
              <w:t xml:space="preserve"> </w:t>
            </w:r>
            <w:r>
              <w:t xml:space="preserve">It is up to the UE implementation whether the </w:t>
            </w:r>
            <w:proofErr w:type="spellStart"/>
            <w:r>
              <w:t>ProSe</w:t>
            </w:r>
            <w:proofErr w:type="spellEnd"/>
            <w:r>
              <w:t xml:space="preserve"> layer or the lower layers takes the final selection on which </w:t>
            </w:r>
            <w:proofErr w:type="spellStart"/>
            <w:r>
              <w:t>ProSe</w:t>
            </w:r>
            <w:proofErr w:type="spellEnd"/>
            <w:r>
              <w:t xml:space="preserve"> UE-to-network relay UE to select.</w:t>
            </w:r>
          </w:p>
        </w:tc>
      </w:tr>
    </w:tbl>
    <w:p w14:paraId="593236AF" w14:textId="77777777" w:rsidR="00C221F5" w:rsidRDefault="00C221F5" w:rsidP="00EB783D">
      <w:pPr>
        <w:jc w:val="both"/>
        <w:rPr>
          <w:rFonts w:eastAsiaTheme="minorHAnsi"/>
          <w:color w:val="000000" w:themeColor="text1"/>
          <w:lang w:val="en-US" w:eastAsia="ko-KR"/>
        </w:rPr>
      </w:pPr>
    </w:p>
    <w:p w14:paraId="79B1BBDD" w14:textId="77777777" w:rsidR="009E1330" w:rsidRDefault="009E1330" w:rsidP="009E1330">
      <w:pPr>
        <w:spacing w:after="0"/>
        <w:rPr>
          <w:rFonts w:eastAsiaTheme="minorHAnsi"/>
          <w:b/>
          <w:color w:val="000000" w:themeColor="text1"/>
          <w:lang w:val="en-US" w:eastAsia="ko-KR"/>
        </w:rPr>
      </w:pPr>
      <w:r w:rsidRPr="009E1330">
        <w:rPr>
          <w:rFonts w:eastAsiaTheme="minorHAnsi"/>
          <w:b/>
          <w:color w:val="000000" w:themeColor="text1"/>
          <w:lang w:val="en-US" w:eastAsia="ko-KR"/>
        </w:rPr>
        <w:t xml:space="preserve">Observation 1: The ‘status indicator’ in the LTE discovery message can give information on whether a new </w:t>
      </w:r>
      <w:proofErr w:type="spellStart"/>
      <w:r w:rsidRPr="009E1330">
        <w:rPr>
          <w:rFonts w:eastAsiaTheme="minorHAnsi"/>
          <w:b/>
          <w:color w:val="000000" w:themeColor="text1"/>
          <w:lang w:val="en-US" w:eastAsia="ko-KR"/>
        </w:rPr>
        <w:t>sidelink</w:t>
      </w:r>
      <w:proofErr w:type="spellEnd"/>
      <w:r w:rsidRPr="009E1330">
        <w:rPr>
          <w:rFonts w:eastAsiaTheme="minorHAnsi"/>
          <w:b/>
          <w:color w:val="000000" w:themeColor="text1"/>
          <w:lang w:val="en-US" w:eastAsia="ko-KR"/>
        </w:rPr>
        <w:t xml:space="preserve"> connection is available or not. </w:t>
      </w:r>
    </w:p>
    <w:p w14:paraId="0C0D4A81" w14:textId="77777777" w:rsidR="009E1330" w:rsidRPr="009E1330" w:rsidRDefault="009E1330" w:rsidP="009E1330">
      <w:pPr>
        <w:spacing w:after="0"/>
        <w:rPr>
          <w:rFonts w:eastAsiaTheme="minorHAnsi"/>
          <w:b/>
          <w:color w:val="000000" w:themeColor="text1"/>
          <w:lang w:val="en-US" w:eastAsia="ko-KR"/>
        </w:rPr>
      </w:pPr>
    </w:p>
    <w:p w14:paraId="32810DCA" w14:textId="77777777" w:rsidR="009E1330" w:rsidRPr="009E1330" w:rsidRDefault="009E1330" w:rsidP="009E1330">
      <w:pPr>
        <w:spacing w:after="0"/>
        <w:rPr>
          <w:rFonts w:eastAsiaTheme="minorHAnsi"/>
          <w:b/>
          <w:color w:val="000000" w:themeColor="text1"/>
          <w:lang w:val="en-US" w:eastAsia="ko-KR"/>
        </w:rPr>
      </w:pPr>
      <w:r w:rsidRPr="009E1330">
        <w:rPr>
          <w:rFonts w:eastAsiaTheme="minorHAnsi"/>
          <w:b/>
          <w:color w:val="000000" w:themeColor="text1"/>
          <w:lang w:val="en-US" w:eastAsia="ko-KR"/>
        </w:rPr>
        <w:t>Observation 2: The ‘status indicator’ in the LTE discovery message can reflect semantically whether the UE is overloaded or not.</w:t>
      </w:r>
    </w:p>
    <w:p w14:paraId="74F00097" w14:textId="77777777" w:rsidR="009E1330" w:rsidRDefault="009E1330" w:rsidP="009E1330">
      <w:pPr>
        <w:spacing w:after="0"/>
        <w:rPr>
          <w:rFonts w:eastAsiaTheme="minorHAnsi"/>
          <w:b/>
          <w:color w:val="000000" w:themeColor="text1"/>
          <w:lang w:val="en-US" w:eastAsia="ko-KR"/>
        </w:rPr>
      </w:pPr>
    </w:p>
    <w:p w14:paraId="1BFAC5A4" w14:textId="4B3D8C56" w:rsidR="009E1330" w:rsidRPr="009E1330" w:rsidRDefault="00B24B26" w:rsidP="009E1330">
      <w:pPr>
        <w:spacing w:after="0"/>
        <w:rPr>
          <w:rFonts w:eastAsiaTheme="minorHAnsi"/>
          <w:b/>
          <w:color w:val="000000" w:themeColor="text1"/>
          <w:lang w:val="en-US" w:eastAsia="ko-KR"/>
        </w:rPr>
      </w:pPr>
      <w:r>
        <w:rPr>
          <w:rFonts w:eastAsiaTheme="minorHAnsi"/>
          <w:b/>
          <w:color w:val="000000" w:themeColor="text1"/>
          <w:lang w:val="en-US" w:eastAsia="ko-KR"/>
        </w:rPr>
        <w:t>Proposal 4</w:t>
      </w:r>
      <w:r w:rsidR="009E1330" w:rsidRPr="009E1330">
        <w:rPr>
          <w:rFonts w:eastAsiaTheme="minorHAnsi"/>
          <w:b/>
          <w:color w:val="000000" w:themeColor="text1"/>
          <w:lang w:val="en-US" w:eastAsia="ko-KR"/>
        </w:rPr>
        <w:t xml:space="preserve">: </w:t>
      </w:r>
      <w:r w:rsidR="00531586" w:rsidRPr="009E1330">
        <w:rPr>
          <w:rFonts w:eastAsiaTheme="minorHAnsi"/>
          <w:b/>
          <w:color w:val="000000" w:themeColor="text1"/>
          <w:lang w:val="en-US" w:eastAsia="ko-KR"/>
        </w:rPr>
        <w:t>The ‘status indicator’ in the discovery message in LTE can be used to show the load of relay UE</w:t>
      </w:r>
      <w:r w:rsidR="007F5FB7">
        <w:rPr>
          <w:rFonts w:eastAsiaTheme="minorHAnsi"/>
          <w:b/>
          <w:color w:val="000000" w:themeColor="text1"/>
          <w:lang w:val="en-US" w:eastAsia="ko-KR"/>
        </w:rPr>
        <w:t>.</w:t>
      </w:r>
    </w:p>
    <w:p w14:paraId="3ED3AA1F" w14:textId="77777777" w:rsidR="00C221F5" w:rsidRPr="009E1330" w:rsidRDefault="00C221F5" w:rsidP="00EB783D">
      <w:pPr>
        <w:jc w:val="both"/>
        <w:rPr>
          <w:rFonts w:eastAsiaTheme="minorHAnsi"/>
          <w:color w:val="000000" w:themeColor="text1"/>
          <w:sz w:val="24"/>
          <w:szCs w:val="24"/>
          <w:lang w:val="en-US" w:eastAsia="ko-KR"/>
        </w:rPr>
      </w:pPr>
    </w:p>
    <w:p w14:paraId="50E360C3" w14:textId="4F58835A" w:rsidR="00542259" w:rsidRDefault="00542259" w:rsidP="00EB783D">
      <w:pPr>
        <w:jc w:val="both"/>
        <w:rPr>
          <w:sz w:val="28"/>
          <w:szCs w:val="28"/>
          <w:lang w:eastAsia="ko-KR"/>
        </w:rPr>
      </w:pPr>
      <w:r>
        <w:rPr>
          <w:rFonts w:eastAsiaTheme="minorHAnsi" w:hint="eastAsia"/>
          <w:color w:val="000000" w:themeColor="text1"/>
          <w:sz w:val="24"/>
          <w:szCs w:val="24"/>
          <w:lang w:val="en-US" w:eastAsia="ko-KR"/>
        </w:rPr>
        <w:t xml:space="preserve">2.2.2. </w:t>
      </w:r>
      <w:r w:rsidR="00C221F5">
        <w:rPr>
          <w:rFonts w:eastAsiaTheme="minorHAnsi"/>
          <w:color w:val="000000" w:themeColor="text1"/>
          <w:sz w:val="24"/>
          <w:szCs w:val="24"/>
          <w:lang w:val="en-US" w:eastAsia="ko-KR"/>
        </w:rPr>
        <w:t>Relay load from AS layer</w:t>
      </w:r>
    </w:p>
    <w:p w14:paraId="0827F961" w14:textId="6EFAA715" w:rsidR="00DF7898" w:rsidRDefault="009E3DA0" w:rsidP="00EB783D">
      <w:pPr>
        <w:jc w:val="both"/>
        <w:rPr>
          <w:rFonts w:eastAsiaTheme="minorHAnsi"/>
          <w:color w:val="000000" w:themeColor="text1"/>
          <w:lang w:val="en-US" w:eastAsia="ko-KR"/>
        </w:rPr>
      </w:pPr>
      <w:r w:rsidRPr="009E3DA0">
        <w:rPr>
          <w:rFonts w:eastAsiaTheme="minorHAnsi"/>
          <w:color w:val="000000" w:themeColor="text1"/>
          <w:lang w:val="en-US" w:eastAsia="ko-KR"/>
        </w:rPr>
        <w:t>If AS layer inform the load information to the upper layer, the upper layer can use it to set the ‘status indicator’ value. We can specify which information can provide to the upper layer to set the ‘status indicator’ value. In the current RAN2 post-e-mail discussion related to this issue ([Post113bis-e</w:t>
      </w:r>
      <w:proofErr w:type="gramStart"/>
      <w:r w:rsidRPr="009E3DA0">
        <w:rPr>
          <w:rFonts w:eastAsiaTheme="minorHAnsi"/>
          <w:color w:val="000000" w:themeColor="text1"/>
          <w:lang w:val="en-US" w:eastAsia="ko-KR"/>
        </w:rPr>
        <w:t>][</w:t>
      </w:r>
      <w:proofErr w:type="gramEnd"/>
      <w:r w:rsidRPr="009E3DA0">
        <w:rPr>
          <w:rFonts w:eastAsiaTheme="minorHAnsi"/>
          <w:color w:val="000000" w:themeColor="text1"/>
          <w:lang w:val="en-US" w:eastAsia="ko-KR"/>
        </w:rPr>
        <w:t>602][Relay] Definition of relay load criterion), the following options were discussed for measuring the load of relay UE.</w:t>
      </w:r>
    </w:p>
    <w:tbl>
      <w:tblPr>
        <w:tblStyle w:val="a8"/>
        <w:tblW w:w="0" w:type="auto"/>
        <w:tblLook w:val="04A0" w:firstRow="1" w:lastRow="0" w:firstColumn="1" w:lastColumn="0" w:noHBand="0" w:noVBand="1"/>
      </w:tblPr>
      <w:tblGrid>
        <w:gridCol w:w="9631"/>
      </w:tblGrid>
      <w:tr w:rsidR="003C1F66" w14:paraId="7E4E64EE" w14:textId="77777777" w:rsidTr="003C1F66">
        <w:tc>
          <w:tcPr>
            <w:tcW w:w="9631" w:type="dxa"/>
          </w:tcPr>
          <w:p w14:paraId="3AC5EE4D" w14:textId="4F47A96F" w:rsidR="003C1F66" w:rsidRDefault="003C1F66" w:rsidP="003C1F66">
            <w:pPr>
              <w:tabs>
                <w:tab w:val="left" w:pos="175"/>
              </w:tabs>
              <w:spacing w:line="276" w:lineRule="auto"/>
              <w:rPr>
                <w:bCs/>
                <w:lang w:eastAsia="ko-KR"/>
              </w:rPr>
            </w:pPr>
            <w:r>
              <w:rPr>
                <w:rFonts w:hint="eastAsia"/>
                <w:bCs/>
                <w:lang w:eastAsia="ko-KR"/>
              </w:rPr>
              <w:t>&lt;</w:t>
            </w:r>
            <w:r>
              <w:rPr>
                <w:bCs/>
                <w:lang w:eastAsia="ko-KR"/>
              </w:rPr>
              <w:t xml:space="preserve"> </w:t>
            </w:r>
            <w:r>
              <w:rPr>
                <w:rFonts w:hint="eastAsia"/>
                <w:bCs/>
                <w:lang w:eastAsia="ko-KR"/>
              </w:rPr>
              <w:t xml:space="preserve">e-mail discussion </w:t>
            </w:r>
            <w:r>
              <w:rPr>
                <w:bCs/>
                <w:lang w:eastAsia="ko-KR"/>
              </w:rPr>
              <w:t>[</w:t>
            </w:r>
            <w:r>
              <w:rPr>
                <w:rFonts w:hint="eastAsia"/>
                <w:bCs/>
                <w:lang w:eastAsia="ko-KR"/>
              </w:rPr>
              <w:t>Post113bis-e</w:t>
            </w:r>
            <w:r>
              <w:rPr>
                <w:bCs/>
                <w:lang w:eastAsia="ko-KR"/>
              </w:rPr>
              <w:t>][</w:t>
            </w:r>
            <w:r>
              <w:rPr>
                <w:rFonts w:hint="eastAsia"/>
                <w:bCs/>
                <w:lang w:eastAsia="ko-KR"/>
              </w:rPr>
              <w:t>602</w:t>
            </w:r>
            <w:r>
              <w:rPr>
                <w:bCs/>
                <w:lang w:eastAsia="ko-KR"/>
              </w:rPr>
              <w:t>][</w:t>
            </w:r>
            <w:r>
              <w:rPr>
                <w:rFonts w:hint="eastAsia"/>
                <w:bCs/>
                <w:lang w:eastAsia="ko-KR"/>
              </w:rPr>
              <w:t>Relay</w:t>
            </w:r>
            <w:r>
              <w:rPr>
                <w:bCs/>
                <w:lang w:eastAsia="ko-KR"/>
              </w:rPr>
              <w:t xml:space="preserve">] </w:t>
            </w:r>
            <w:r>
              <w:rPr>
                <w:rFonts w:hint="eastAsia"/>
                <w:bCs/>
                <w:lang w:eastAsia="ko-KR"/>
              </w:rPr>
              <w:t>&gt;</w:t>
            </w:r>
          </w:p>
          <w:p w14:paraId="17F512D8" w14:textId="77777777" w:rsidR="003C1F66" w:rsidRPr="003C1F66" w:rsidRDefault="003C1F66" w:rsidP="003C1F66">
            <w:pPr>
              <w:tabs>
                <w:tab w:val="left" w:pos="175"/>
              </w:tabs>
              <w:spacing w:line="276" w:lineRule="auto"/>
              <w:rPr>
                <w:rFonts w:asciiTheme="minorHAnsi" w:hAnsiTheme="minorHAnsi"/>
                <w:bCs/>
              </w:rPr>
            </w:pPr>
            <w:r w:rsidRPr="003C1F66">
              <w:rPr>
                <w:bCs/>
              </w:rPr>
              <w:t>Option 1: Number of PC5 connections to Remote UEs currently being actively used for relaying</w:t>
            </w:r>
          </w:p>
          <w:p w14:paraId="2FE0B486" w14:textId="77777777" w:rsidR="003C1F66" w:rsidRPr="003C1F66" w:rsidRDefault="003C1F66" w:rsidP="003C1F66">
            <w:pPr>
              <w:tabs>
                <w:tab w:val="left" w:pos="175"/>
              </w:tabs>
              <w:spacing w:line="276" w:lineRule="auto"/>
              <w:rPr>
                <w:bCs/>
              </w:rPr>
            </w:pPr>
            <w:r w:rsidRPr="003C1F66">
              <w:rPr>
                <w:bCs/>
              </w:rPr>
              <w:t>Option 2: Resource pool usage or capacity</w:t>
            </w:r>
          </w:p>
          <w:p w14:paraId="5A7A3A2A" w14:textId="77777777" w:rsidR="003C1F66" w:rsidRPr="003C1F66" w:rsidRDefault="003C1F66" w:rsidP="003C1F66">
            <w:pPr>
              <w:tabs>
                <w:tab w:val="left" w:pos="175"/>
              </w:tabs>
              <w:spacing w:line="276" w:lineRule="auto"/>
              <w:rPr>
                <w:bCs/>
              </w:rPr>
            </w:pPr>
            <w:r w:rsidRPr="003C1F66">
              <w:rPr>
                <w:bCs/>
              </w:rPr>
              <w:t>Option 3: Number of remote UEs being served by the relay UE</w:t>
            </w:r>
          </w:p>
          <w:p w14:paraId="2A14E2D2" w14:textId="59A219D5" w:rsidR="003C1F66" w:rsidRPr="003C1F66" w:rsidRDefault="003C1F66" w:rsidP="00EB783D">
            <w:pPr>
              <w:jc w:val="both"/>
              <w:rPr>
                <w:sz w:val="28"/>
                <w:szCs w:val="28"/>
                <w:lang w:eastAsia="ko-KR"/>
              </w:rPr>
            </w:pPr>
            <w:r w:rsidRPr="003C1F66">
              <w:rPr>
                <w:rFonts w:cs="Arial"/>
                <w:bCs/>
              </w:rPr>
              <w:t>Option 4</w:t>
            </w:r>
            <w:r w:rsidRPr="003C1F66">
              <w:rPr>
                <w:rFonts w:cs="Arial"/>
              </w:rPr>
              <w:t xml:space="preserve"> – </w:t>
            </w:r>
            <w:r w:rsidRPr="003C1F66">
              <w:rPr>
                <w:rFonts w:cs="Arial"/>
                <w:bCs/>
              </w:rPr>
              <w:t>free bandwidth (or achievable bit rate) that relay UE can provide for relay traffic</w:t>
            </w:r>
            <w:r w:rsidRPr="003C1F66">
              <w:rPr>
                <w:rFonts w:cs="Arial"/>
              </w:rPr>
              <w:t>.</w:t>
            </w:r>
          </w:p>
        </w:tc>
      </w:tr>
    </w:tbl>
    <w:p w14:paraId="507E1615" w14:textId="77777777" w:rsidR="00E05F47" w:rsidRPr="00E05F47" w:rsidRDefault="00E05F47" w:rsidP="00E05F47">
      <w:pPr>
        <w:jc w:val="both"/>
        <w:rPr>
          <w:rFonts w:eastAsiaTheme="minorHAnsi"/>
          <w:color w:val="000000" w:themeColor="text1"/>
          <w:lang w:val="en-US" w:eastAsia="ko-KR"/>
        </w:rPr>
      </w:pPr>
      <w:r w:rsidRPr="00E05F47">
        <w:rPr>
          <w:rFonts w:eastAsiaTheme="minorHAnsi"/>
          <w:color w:val="000000" w:themeColor="text1"/>
          <w:lang w:val="en-US" w:eastAsia="ko-KR"/>
        </w:rPr>
        <w:t xml:space="preserve">The number of PC5 connections to Remote UEs currently being actively used for relaying (option 3) or the number of remote UEs being served by the remote UE (Option 1) can be difficult to be reference values to measure the load of relay UE. Even if the number of Remote UEs or active PC5-S link is large, if the Relay UE has enough capability to handle data transmission and reception sufficiently, we cannot judge that the relay UE is overloaded. </w:t>
      </w:r>
    </w:p>
    <w:p w14:paraId="043388B1" w14:textId="77777777" w:rsidR="00E05F47" w:rsidRDefault="00E05F47" w:rsidP="00E05F47">
      <w:pPr>
        <w:jc w:val="both"/>
        <w:rPr>
          <w:rFonts w:eastAsiaTheme="minorHAnsi"/>
          <w:color w:val="000000" w:themeColor="text1"/>
          <w:lang w:val="en-US" w:eastAsia="ko-KR"/>
        </w:rPr>
      </w:pPr>
      <w:r w:rsidRPr="00E05F47">
        <w:rPr>
          <w:rFonts w:eastAsiaTheme="minorHAnsi"/>
          <w:color w:val="000000" w:themeColor="text1"/>
          <w:lang w:val="en-US" w:eastAsia="ko-KR"/>
        </w:rPr>
        <w:t>On the other hand, resource pool usage or capacity (Option3) or free bandwidth that relay UE can provide for relay traffic is also improper to measure relay load. It is possible to measure the past values using those values, but we need to discuss how to estimation the future resource pool usage or free bandwidth. Also, CBR and priority should be considered to measure the past and future resource pool usage or free bandwidth. So, it seems to quite complicated work to make a function to estimate relay load.</w:t>
      </w:r>
    </w:p>
    <w:p w14:paraId="6673D1F7" w14:textId="04080398" w:rsidR="00E64445" w:rsidRDefault="005B00DF" w:rsidP="00E05F47">
      <w:pPr>
        <w:jc w:val="both"/>
        <w:rPr>
          <w:rFonts w:eastAsiaTheme="minorHAnsi"/>
          <w:b/>
          <w:color w:val="000000" w:themeColor="text1"/>
          <w:lang w:val="en-US" w:eastAsia="ko-KR"/>
        </w:rPr>
      </w:pPr>
      <w:r w:rsidRPr="005B00DF">
        <w:rPr>
          <w:rFonts w:eastAsiaTheme="minorHAnsi"/>
          <w:b/>
          <w:color w:val="000000" w:themeColor="text1"/>
          <w:lang w:val="en-US" w:eastAsia="ko-KR"/>
        </w:rPr>
        <w:lastRenderedPageBreak/>
        <w:t xml:space="preserve">Proposal </w:t>
      </w:r>
      <w:r w:rsidR="00AD480D">
        <w:rPr>
          <w:rFonts w:eastAsiaTheme="minorHAnsi"/>
          <w:b/>
          <w:color w:val="000000" w:themeColor="text1"/>
          <w:lang w:val="en-US" w:eastAsia="ko-KR"/>
        </w:rPr>
        <w:t>5</w:t>
      </w:r>
      <w:r w:rsidRPr="005B00DF">
        <w:rPr>
          <w:rFonts w:eastAsiaTheme="minorHAnsi"/>
          <w:b/>
          <w:color w:val="000000" w:themeColor="text1"/>
          <w:lang w:val="en-US" w:eastAsia="ko-KR"/>
        </w:rPr>
        <w:t xml:space="preserve">: None of </w:t>
      </w:r>
      <w:r w:rsidR="00F67E0F">
        <w:rPr>
          <w:rFonts w:eastAsiaTheme="minorHAnsi"/>
          <w:b/>
          <w:color w:val="000000" w:themeColor="text1"/>
          <w:lang w:val="en-US" w:eastAsia="ko-KR"/>
        </w:rPr>
        <w:t xml:space="preserve">the </w:t>
      </w:r>
      <w:r w:rsidRPr="005B00DF">
        <w:rPr>
          <w:rFonts w:eastAsiaTheme="minorHAnsi"/>
          <w:b/>
          <w:color w:val="000000" w:themeColor="text1"/>
          <w:lang w:val="en-US" w:eastAsia="ko-KR"/>
        </w:rPr>
        <w:t xml:space="preserve">below options are proper to measure relay load. </w:t>
      </w:r>
      <w:r w:rsidRPr="005B00DF">
        <w:rPr>
          <w:rFonts w:eastAsiaTheme="minorHAnsi" w:hint="eastAsia"/>
          <w:b/>
          <w:color w:val="000000" w:themeColor="text1"/>
          <w:lang w:val="en-US" w:eastAsia="ko-KR"/>
        </w:rPr>
        <w:t xml:space="preserve"> </w:t>
      </w:r>
    </w:p>
    <w:p w14:paraId="1465850E" w14:textId="77777777" w:rsidR="005B00DF" w:rsidRPr="005B00DF" w:rsidRDefault="005B00DF" w:rsidP="005B00DF">
      <w:pPr>
        <w:pStyle w:val="a6"/>
        <w:numPr>
          <w:ilvl w:val="0"/>
          <w:numId w:val="11"/>
        </w:numPr>
        <w:tabs>
          <w:tab w:val="left" w:pos="175"/>
        </w:tabs>
        <w:spacing w:line="276" w:lineRule="auto"/>
        <w:ind w:leftChars="0"/>
        <w:rPr>
          <w:rFonts w:asciiTheme="minorHAnsi" w:hAnsiTheme="minorHAnsi"/>
          <w:b/>
          <w:bCs/>
        </w:rPr>
      </w:pPr>
      <w:r w:rsidRPr="005B00DF">
        <w:rPr>
          <w:b/>
          <w:bCs/>
        </w:rPr>
        <w:t>Option 1: Number of PC5 connections to Remote UEs currently being actively used for relaying</w:t>
      </w:r>
    </w:p>
    <w:p w14:paraId="15AE377D" w14:textId="77777777" w:rsidR="005B00DF" w:rsidRPr="005B00DF" w:rsidRDefault="005B00DF" w:rsidP="005B00DF">
      <w:pPr>
        <w:pStyle w:val="a6"/>
        <w:numPr>
          <w:ilvl w:val="0"/>
          <w:numId w:val="11"/>
        </w:numPr>
        <w:tabs>
          <w:tab w:val="left" w:pos="175"/>
        </w:tabs>
        <w:spacing w:line="276" w:lineRule="auto"/>
        <w:ind w:leftChars="0"/>
        <w:rPr>
          <w:b/>
          <w:bCs/>
        </w:rPr>
      </w:pPr>
      <w:r w:rsidRPr="005B00DF">
        <w:rPr>
          <w:b/>
          <w:bCs/>
        </w:rPr>
        <w:t>Option 2: Resource pool usage or capacity</w:t>
      </w:r>
    </w:p>
    <w:p w14:paraId="5793823D" w14:textId="77777777" w:rsidR="005B00DF" w:rsidRPr="005B00DF" w:rsidRDefault="005B00DF" w:rsidP="005B00DF">
      <w:pPr>
        <w:pStyle w:val="a6"/>
        <w:numPr>
          <w:ilvl w:val="0"/>
          <w:numId w:val="11"/>
        </w:numPr>
        <w:tabs>
          <w:tab w:val="left" w:pos="175"/>
        </w:tabs>
        <w:spacing w:line="276" w:lineRule="auto"/>
        <w:ind w:leftChars="0"/>
        <w:rPr>
          <w:b/>
          <w:bCs/>
        </w:rPr>
      </w:pPr>
      <w:r w:rsidRPr="005B00DF">
        <w:rPr>
          <w:b/>
          <w:bCs/>
        </w:rPr>
        <w:t>Option 3: Number of remote UEs being served by the relay UE</w:t>
      </w:r>
    </w:p>
    <w:p w14:paraId="50F8311B" w14:textId="77777777" w:rsidR="005B00DF" w:rsidRPr="005B00DF" w:rsidRDefault="005B00DF" w:rsidP="005B00DF">
      <w:pPr>
        <w:pStyle w:val="a6"/>
        <w:numPr>
          <w:ilvl w:val="0"/>
          <w:numId w:val="11"/>
        </w:numPr>
        <w:ind w:leftChars="0"/>
        <w:jc w:val="both"/>
        <w:rPr>
          <w:rFonts w:eastAsiaTheme="minorHAnsi"/>
          <w:b/>
          <w:color w:val="000000" w:themeColor="text1"/>
          <w:lang w:val="en-US" w:eastAsia="ko-KR"/>
        </w:rPr>
      </w:pPr>
      <w:r w:rsidRPr="005B00DF">
        <w:rPr>
          <w:rFonts w:cs="Arial"/>
          <w:b/>
          <w:bCs/>
        </w:rPr>
        <w:t>Option 4</w:t>
      </w:r>
      <w:r w:rsidRPr="005B00DF">
        <w:rPr>
          <w:rFonts w:cs="Arial"/>
          <w:b/>
        </w:rPr>
        <w:t xml:space="preserve">: </w:t>
      </w:r>
      <w:r w:rsidRPr="005B00DF">
        <w:rPr>
          <w:rFonts w:cs="Arial"/>
          <w:b/>
          <w:bCs/>
        </w:rPr>
        <w:t>free bandwidth (or achievable bit rate) that relay UE can provide for relay traffic</w:t>
      </w:r>
      <w:r w:rsidRPr="005B00DF">
        <w:rPr>
          <w:rFonts w:cs="Arial"/>
          <w:b/>
        </w:rPr>
        <w:t>.</w:t>
      </w:r>
    </w:p>
    <w:p w14:paraId="684EB521" w14:textId="254E835B" w:rsidR="005B00DF" w:rsidRPr="005B00DF" w:rsidRDefault="005B00DF" w:rsidP="005B00DF">
      <w:pPr>
        <w:ind w:left="400"/>
        <w:jc w:val="both"/>
        <w:rPr>
          <w:rFonts w:eastAsiaTheme="minorHAnsi"/>
          <w:b/>
          <w:color w:val="000000" w:themeColor="text1"/>
          <w:lang w:val="en-US" w:eastAsia="ko-KR"/>
        </w:rPr>
      </w:pPr>
    </w:p>
    <w:p w14:paraId="31F29A64" w14:textId="77777777" w:rsidR="00626124" w:rsidRPr="00626124" w:rsidRDefault="00626124" w:rsidP="00626124">
      <w:pPr>
        <w:jc w:val="both"/>
        <w:rPr>
          <w:rFonts w:eastAsiaTheme="minorHAnsi"/>
          <w:color w:val="000000" w:themeColor="text1"/>
          <w:lang w:val="en-US" w:eastAsia="ko-KR"/>
        </w:rPr>
      </w:pPr>
      <w:r w:rsidRPr="00626124">
        <w:rPr>
          <w:rFonts w:eastAsiaTheme="minorHAnsi"/>
          <w:color w:val="000000" w:themeColor="text1"/>
          <w:lang w:val="en-US" w:eastAsia="ko-KR"/>
        </w:rPr>
        <w:t xml:space="preserve">Some feasibility features agreed at RAN1 are the number of PSCCH receiving one slot, the size of non-overlapping RB, or the number of HARQ processes. These features can be considered the value for relay load. RAN2 can also discuss these features. </w:t>
      </w:r>
    </w:p>
    <w:p w14:paraId="4C4C8BE2" w14:textId="77777777" w:rsidR="00626124" w:rsidRDefault="00626124" w:rsidP="00626124">
      <w:pPr>
        <w:jc w:val="both"/>
        <w:rPr>
          <w:rFonts w:eastAsiaTheme="minorHAnsi"/>
          <w:color w:val="000000" w:themeColor="text1"/>
          <w:lang w:val="en-US" w:eastAsia="ko-KR"/>
        </w:rPr>
      </w:pPr>
      <w:r w:rsidRPr="00626124">
        <w:rPr>
          <w:rFonts w:eastAsiaTheme="minorHAnsi"/>
          <w:color w:val="000000" w:themeColor="text1"/>
          <w:lang w:val="en-US" w:eastAsia="ko-KR"/>
        </w:rPr>
        <w:t xml:space="preserve">It does not seem to be easy to find simple and proper parameters to measure relay load. Measuring load based on the UE implementation can be a simple way. The AS layer notifies the upper layer if the AS layer judges itself to be loaded. Then the upper layer decides whether the ‘status indication’ sets in the discovery message. If the ‘status indication’ is set as overloaded, any additional remote UE will not try to contact based on the discovery message. </w:t>
      </w:r>
    </w:p>
    <w:p w14:paraId="15789456" w14:textId="470C0BAD" w:rsidR="001120D8" w:rsidRPr="00D7270E" w:rsidRDefault="00AD480D" w:rsidP="00626124">
      <w:pPr>
        <w:jc w:val="both"/>
        <w:rPr>
          <w:rFonts w:eastAsiaTheme="minorHAnsi"/>
          <w:b/>
          <w:color w:val="000000" w:themeColor="text1"/>
          <w:lang w:val="en-US" w:eastAsia="ko-KR"/>
        </w:rPr>
      </w:pPr>
      <w:r>
        <w:rPr>
          <w:rFonts w:eastAsiaTheme="minorHAnsi"/>
          <w:b/>
          <w:color w:val="000000" w:themeColor="text1"/>
          <w:lang w:val="en-US" w:eastAsia="ko-KR"/>
        </w:rPr>
        <w:t>Proposal 6</w:t>
      </w:r>
      <w:r w:rsidR="001120D8" w:rsidRPr="00D7270E">
        <w:rPr>
          <w:rFonts w:eastAsiaTheme="minorHAnsi"/>
          <w:b/>
          <w:color w:val="000000" w:themeColor="text1"/>
          <w:lang w:val="en-US" w:eastAsia="ko-KR"/>
        </w:rPr>
        <w:t xml:space="preserve">: </w:t>
      </w:r>
      <w:r w:rsidR="00E93429">
        <w:rPr>
          <w:rFonts w:eastAsiaTheme="minorHAnsi"/>
          <w:b/>
          <w:color w:val="000000" w:themeColor="text1"/>
          <w:lang w:val="en-US" w:eastAsia="ko-KR"/>
        </w:rPr>
        <w:t>R</w:t>
      </w:r>
      <w:r w:rsidR="00D7270E" w:rsidRPr="00D7270E">
        <w:rPr>
          <w:rFonts w:eastAsiaTheme="minorHAnsi"/>
          <w:b/>
          <w:color w:val="000000" w:themeColor="text1"/>
          <w:lang w:val="en-US" w:eastAsia="ko-KR"/>
        </w:rPr>
        <w:t xml:space="preserve">elay </w:t>
      </w:r>
      <w:r w:rsidR="001120D8" w:rsidRPr="00D7270E">
        <w:rPr>
          <w:rFonts w:eastAsiaTheme="minorHAnsi" w:hint="eastAsia"/>
          <w:b/>
          <w:color w:val="000000" w:themeColor="text1"/>
          <w:lang w:val="en-US" w:eastAsia="ko-KR"/>
        </w:rPr>
        <w:t xml:space="preserve">load </w:t>
      </w:r>
      <w:r w:rsidR="00D7270E" w:rsidRPr="00D7270E">
        <w:rPr>
          <w:rFonts w:eastAsiaTheme="minorHAnsi"/>
          <w:b/>
          <w:color w:val="000000" w:themeColor="text1"/>
          <w:lang w:val="en-US" w:eastAsia="ko-KR"/>
        </w:rPr>
        <w:t xml:space="preserve">measurement </w:t>
      </w:r>
      <w:r w:rsidR="00E93429">
        <w:rPr>
          <w:rFonts w:eastAsiaTheme="minorHAnsi"/>
          <w:b/>
          <w:color w:val="000000" w:themeColor="text1"/>
          <w:lang w:val="en-US" w:eastAsia="ko-KR"/>
        </w:rPr>
        <w:t xml:space="preserve">can be done based on </w:t>
      </w:r>
      <w:r w:rsidR="00D7270E" w:rsidRPr="00D7270E">
        <w:rPr>
          <w:rFonts w:eastAsiaTheme="minorHAnsi"/>
          <w:b/>
          <w:color w:val="000000" w:themeColor="text1"/>
          <w:lang w:val="en-US" w:eastAsia="ko-KR"/>
        </w:rPr>
        <w:t xml:space="preserve">the </w:t>
      </w:r>
      <w:r w:rsidR="001120D8" w:rsidRPr="00D7270E">
        <w:rPr>
          <w:rFonts w:eastAsiaTheme="minorHAnsi"/>
          <w:b/>
          <w:color w:val="000000" w:themeColor="text1"/>
          <w:lang w:val="en-US" w:eastAsia="ko-KR"/>
        </w:rPr>
        <w:t>UE implementation</w:t>
      </w:r>
      <w:r w:rsidR="00D7270E" w:rsidRPr="00D7270E">
        <w:rPr>
          <w:rFonts w:eastAsiaTheme="minorHAnsi"/>
          <w:b/>
          <w:color w:val="000000" w:themeColor="text1"/>
          <w:lang w:val="en-US" w:eastAsia="ko-KR"/>
        </w:rPr>
        <w:t>.</w:t>
      </w:r>
    </w:p>
    <w:p w14:paraId="5B2B5CB3" w14:textId="34218328" w:rsidR="005C012D" w:rsidRPr="00D9672C" w:rsidRDefault="00D9672C" w:rsidP="00EB783D">
      <w:pPr>
        <w:jc w:val="both"/>
        <w:rPr>
          <w:sz w:val="28"/>
          <w:szCs w:val="28"/>
          <w:lang w:val="en-US" w:eastAsia="ko-KR"/>
        </w:rPr>
      </w:pPr>
      <w:r>
        <w:rPr>
          <w:rFonts w:hint="eastAsia"/>
          <w:sz w:val="28"/>
          <w:szCs w:val="28"/>
          <w:lang w:val="en-US" w:eastAsia="ko-KR"/>
        </w:rPr>
        <w:t xml:space="preserve"> </w:t>
      </w:r>
    </w:p>
    <w:bookmarkEnd w:id="2"/>
    <w:bookmarkEnd w:id="3"/>
    <w:p w14:paraId="29039876" w14:textId="5509A589" w:rsidR="00EC5074" w:rsidRDefault="00082828" w:rsidP="00EC5074">
      <w:pPr>
        <w:pStyle w:val="1"/>
        <w:rPr>
          <w:lang w:val="en-US" w:eastAsia="ko-KR"/>
        </w:rPr>
      </w:pPr>
      <w:r>
        <w:rPr>
          <w:lang w:val="en-US" w:eastAsia="ko-KR"/>
        </w:rPr>
        <w:t>3</w:t>
      </w:r>
      <w:r w:rsidR="00EC5074">
        <w:rPr>
          <w:rFonts w:hint="eastAsia"/>
          <w:lang w:val="en-US" w:eastAsia="ko-KR"/>
        </w:rPr>
        <w:t>.</w:t>
      </w:r>
      <w:r w:rsidR="00886A7B">
        <w:rPr>
          <w:lang w:val="en-US" w:eastAsia="ko-KR"/>
        </w:rPr>
        <w:t xml:space="preserve">  </w:t>
      </w:r>
      <w:r w:rsidR="00E940F3">
        <w:rPr>
          <w:lang w:val="en-US" w:eastAsia="ko-KR"/>
        </w:rPr>
        <w:t>Conclusion</w:t>
      </w:r>
    </w:p>
    <w:p w14:paraId="70E1D17E" w14:textId="77777777" w:rsidR="00B24B26" w:rsidRDefault="00B24B26" w:rsidP="00B24B26">
      <w:pPr>
        <w:jc w:val="both"/>
        <w:rPr>
          <w:rFonts w:eastAsiaTheme="minorHAnsi"/>
          <w:b/>
          <w:color w:val="000000" w:themeColor="text1"/>
          <w:lang w:val="en-US" w:eastAsia="ko-KR"/>
        </w:rPr>
      </w:pPr>
      <w:r>
        <w:rPr>
          <w:rFonts w:eastAsiaTheme="minorHAnsi"/>
          <w:b/>
          <w:color w:val="000000" w:themeColor="text1"/>
          <w:lang w:val="en-US" w:eastAsia="ko-KR"/>
        </w:rPr>
        <w:t xml:space="preserve">Proposal 1: </w:t>
      </w:r>
      <w:r w:rsidRPr="0074371D">
        <w:rPr>
          <w:rFonts w:eastAsiaTheme="minorHAnsi"/>
          <w:b/>
          <w:color w:val="000000" w:themeColor="text1"/>
          <w:lang w:val="en-US" w:eastAsia="ko-KR"/>
        </w:rPr>
        <w:t xml:space="preserve">The information for relay selection and reselection </w:t>
      </w:r>
      <w:r>
        <w:rPr>
          <w:rFonts w:eastAsiaTheme="minorHAnsi"/>
          <w:b/>
          <w:color w:val="000000" w:themeColor="text1"/>
          <w:lang w:val="en-US" w:eastAsia="ko-KR"/>
        </w:rPr>
        <w:t>can</w:t>
      </w:r>
      <w:r w:rsidRPr="0074371D">
        <w:rPr>
          <w:rFonts w:eastAsiaTheme="minorHAnsi"/>
          <w:b/>
          <w:color w:val="000000" w:themeColor="text1"/>
          <w:lang w:val="en-US" w:eastAsia="ko-KR"/>
        </w:rPr>
        <w:t xml:space="preserve"> be included in </w:t>
      </w:r>
      <w:r>
        <w:rPr>
          <w:rFonts w:eastAsiaTheme="minorHAnsi"/>
          <w:b/>
          <w:color w:val="000000" w:themeColor="text1"/>
          <w:lang w:val="en-US" w:eastAsia="ko-KR"/>
        </w:rPr>
        <w:t xml:space="preserve">common </w:t>
      </w:r>
      <w:r w:rsidRPr="0074371D">
        <w:rPr>
          <w:rFonts w:eastAsiaTheme="minorHAnsi"/>
          <w:b/>
          <w:color w:val="000000" w:themeColor="text1"/>
          <w:lang w:val="en-US" w:eastAsia="ko-KR"/>
        </w:rPr>
        <w:t xml:space="preserve">discovery message </w:t>
      </w:r>
      <w:r>
        <w:rPr>
          <w:rFonts w:eastAsiaTheme="minorHAnsi"/>
          <w:b/>
          <w:color w:val="000000" w:themeColor="text1"/>
          <w:lang w:val="en-US" w:eastAsia="ko-KR"/>
        </w:rPr>
        <w:t>for</w:t>
      </w:r>
      <w:r w:rsidRPr="0074371D">
        <w:rPr>
          <w:rFonts w:eastAsiaTheme="minorHAnsi"/>
          <w:b/>
          <w:color w:val="000000" w:themeColor="text1"/>
          <w:lang w:val="en-US" w:eastAsia="ko-KR"/>
        </w:rPr>
        <w:t xml:space="preserve"> L2 and L3 relay</w:t>
      </w:r>
      <w:r>
        <w:rPr>
          <w:rFonts w:eastAsiaTheme="minorHAnsi"/>
          <w:b/>
          <w:color w:val="000000" w:themeColor="text1"/>
          <w:lang w:val="en-US" w:eastAsia="ko-KR"/>
        </w:rPr>
        <w:t>.</w:t>
      </w:r>
    </w:p>
    <w:p w14:paraId="222EBA5F" w14:textId="77777777" w:rsidR="00B24B26" w:rsidRDefault="00B24B26" w:rsidP="00B24B26">
      <w:pPr>
        <w:jc w:val="both"/>
        <w:rPr>
          <w:rFonts w:eastAsiaTheme="minorHAnsi"/>
          <w:b/>
          <w:color w:val="000000" w:themeColor="text1"/>
          <w:lang w:val="en-US" w:eastAsia="ko-KR"/>
        </w:rPr>
      </w:pPr>
      <w:r>
        <w:rPr>
          <w:rFonts w:eastAsiaTheme="minorHAnsi"/>
          <w:b/>
          <w:color w:val="000000" w:themeColor="text1"/>
          <w:lang w:val="en-US" w:eastAsia="ko-KR"/>
        </w:rPr>
        <w:t>Proposal 2: For L2 relay, cell ID can be a criterion for relay selection and reselection to support service continuity.</w:t>
      </w:r>
    </w:p>
    <w:p w14:paraId="75B0A20E" w14:textId="77777777" w:rsidR="00B24B26" w:rsidRPr="0074371D" w:rsidRDefault="00B24B26" w:rsidP="00B24B26">
      <w:pPr>
        <w:jc w:val="both"/>
        <w:rPr>
          <w:rFonts w:eastAsiaTheme="minorHAnsi"/>
          <w:b/>
          <w:color w:val="000000" w:themeColor="text1"/>
          <w:lang w:val="en-US" w:eastAsia="ko-KR"/>
        </w:rPr>
      </w:pPr>
      <w:r>
        <w:rPr>
          <w:rFonts w:eastAsiaTheme="minorHAnsi"/>
          <w:b/>
          <w:color w:val="000000" w:themeColor="text1"/>
          <w:lang w:val="en-US" w:eastAsia="ko-KR"/>
        </w:rPr>
        <w:t>Proposal 3: Cell ID should be included in discovery message.</w:t>
      </w:r>
    </w:p>
    <w:p w14:paraId="649AC531" w14:textId="77777777" w:rsidR="00531586" w:rsidRDefault="00B24B26" w:rsidP="00B24B26">
      <w:pPr>
        <w:spacing w:after="0"/>
        <w:rPr>
          <w:rFonts w:eastAsiaTheme="minorHAnsi"/>
          <w:b/>
          <w:color w:val="000000" w:themeColor="text1"/>
          <w:lang w:val="en-US" w:eastAsia="ko-KR"/>
        </w:rPr>
      </w:pPr>
      <w:r>
        <w:rPr>
          <w:rFonts w:eastAsiaTheme="minorHAnsi"/>
          <w:b/>
          <w:color w:val="000000" w:themeColor="text1"/>
          <w:lang w:val="en-US" w:eastAsia="ko-KR"/>
        </w:rPr>
        <w:t>Proposal 4</w:t>
      </w:r>
      <w:r w:rsidRPr="009E1330">
        <w:rPr>
          <w:rFonts w:eastAsiaTheme="minorHAnsi"/>
          <w:b/>
          <w:color w:val="000000" w:themeColor="text1"/>
          <w:lang w:val="en-US" w:eastAsia="ko-KR"/>
        </w:rPr>
        <w:t xml:space="preserve">: The ‘status indicator’ in the discovery message in LTE can be used to show the load of relay UE.  </w:t>
      </w:r>
    </w:p>
    <w:p w14:paraId="57DE6EDF" w14:textId="208BC531" w:rsidR="00B24B26" w:rsidRPr="009E1330" w:rsidRDefault="00B24B26" w:rsidP="00B24B26">
      <w:pPr>
        <w:spacing w:after="0"/>
        <w:rPr>
          <w:rFonts w:eastAsiaTheme="minorHAnsi"/>
          <w:b/>
          <w:color w:val="000000" w:themeColor="text1"/>
          <w:lang w:val="en-US" w:eastAsia="ko-KR"/>
        </w:rPr>
      </w:pPr>
      <w:r w:rsidRPr="009E1330">
        <w:rPr>
          <w:rFonts w:eastAsiaTheme="minorHAnsi"/>
          <w:b/>
          <w:color w:val="000000" w:themeColor="text1"/>
          <w:lang w:val="en-US" w:eastAsia="ko-KR"/>
        </w:rPr>
        <w:t>   </w:t>
      </w:r>
    </w:p>
    <w:p w14:paraId="31586639" w14:textId="77777777" w:rsidR="00AD480D" w:rsidRDefault="00AD480D" w:rsidP="00AD480D">
      <w:pPr>
        <w:jc w:val="both"/>
        <w:rPr>
          <w:rFonts w:eastAsiaTheme="minorHAnsi"/>
          <w:b/>
          <w:color w:val="000000" w:themeColor="text1"/>
          <w:lang w:val="en-US" w:eastAsia="ko-KR"/>
        </w:rPr>
      </w:pPr>
      <w:r w:rsidRPr="005B00DF">
        <w:rPr>
          <w:rFonts w:eastAsiaTheme="minorHAnsi"/>
          <w:b/>
          <w:color w:val="000000" w:themeColor="text1"/>
          <w:lang w:val="en-US" w:eastAsia="ko-KR"/>
        </w:rPr>
        <w:t xml:space="preserve">Proposal </w:t>
      </w:r>
      <w:r>
        <w:rPr>
          <w:rFonts w:eastAsiaTheme="minorHAnsi"/>
          <w:b/>
          <w:color w:val="000000" w:themeColor="text1"/>
          <w:lang w:val="en-US" w:eastAsia="ko-KR"/>
        </w:rPr>
        <w:t>5</w:t>
      </w:r>
      <w:r w:rsidRPr="005B00DF">
        <w:rPr>
          <w:rFonts w:eastAsiaTheme="minorHAnsi"/>
          <w:b/>
          <w:color w:val="000000" w:themeColor="text1"/>
          <w:lang w:val="en-US" w:eastAsia="ko-KR"/>
        </w:rPr>
        <w:t xml:space="preserve">: None of </w:t>
      </w:r>
      <w:r>
        <w:rPr>
          <w:rFonts w:eastAsiaTheme="minorHAnsi"/>
          <w:b/>
          <w:color w:val="000000" w:themeColor="text1"/>
          <w:lang w:val="en-US" w:eastAsia="ko-KR"/>
        </w:rPr>
        <w:t xml:space="preserve">the </w:t>
      </w:r>
      <w:r w:rsidRPr="005B00DF">
        <w:rPr>
          <w:rFonts w:eastAsiaTheme="minorHAnsi"/>
          <w:b/>
          <w:color w:val="000000" w:themeColor="text1"/>
          <w:lang w:val="en-US" w:eastAsia="ko-KR"/>
        </w:rPr>
        <w:t xml:space="preserve">below options are proper to measure relay load. </w:t>
      </w:r>
      <w:r w:rsidRPr="005B00DF">
        <w:rPr>
          <w:rFonts w:eastAsiaTheme="minorHAnsi" w:hint="eastAsia"/>
          <w:b/>
          <w:color w:val="000000" w:themeColor="text1"/>
          <w:lang w:val="en-US" w:eastAsia="ko-KR"/>
        </w:rPr>
        <w:t xml:space="preserve"> </w:t>
      </w:r>
    </w:p>
    <w:p w14:paraId="275659AC" w14:textId="77777777" w:rsidR="00AD480D" w:rsidRPr="005B00DF" w:rsidRDefault="00AD480D" w:rsidP="00AD480D">
      <w:pPr>
        <w:pStyle w:val="a6"/>
        <w:numPr>
          <w:ilvl w:val="0"/>
          <w:numId w:val="11"/>
        </w:numPr>
        <w:tabs>
          <w:tab w:val="left" w:pos="175"/>
        </w:tabs>
        <w:spacing w:line="276" w:lineRule="auto"/>
        <w:ind w:leftChars="0"/>
        <w:rPr>
          <w:rFonts w:asciiTheme="minorHAnsi" w:hAnsiTheme="minorHAnsi"/>
          <w:b/>
          <w:bCs/>
        </w:rPr>
      </w:pPr>
      <w:r w:rsidRPr="005B00DF">
        <w:rPr>
          <w:b/>
          <w:bCs/>
        </w:rPr>
        <w:t>Option 1: Number of PC5 connections to Remote UEs currently being actively used for relaying</w:t>
      </w:r>
    </w:p>
    <w:p w14:paraId="36BAE178" w14:textId="77777777" w:rsidR="00AD480D" w:rsidRPr="005B00DF" w:rsidRDefault="00AD480D" w:rsidP="00AD480D">
      <w:pPr>
        <w:pStyle w:val="a6"/>
        <w:numPr>
          <w:ilvl w:val="0"/>
          <w:numId w:val="11"/>
        </w:numPr>
        <w:tabs>
          <w:tab w:val="left" w:pos="175"/>
        </w:tabs>
        <w:spacing w:line="276" w:lineRule="auto"/>
        <w:ind w:leftChars="0"/>
        <w:rPr>
          <w:b/>
          <w:bCs/>
        </w:rPr>
      </w:pPr>
      <w:r w:rsidRPr="005B00DF">
        <w:rPr>
          <w:b/>
          <w:bCs/>
        </w:rPr>
        <w:t>Option 2: Resource pool usage or capacity</w:t>
      </w:r>
    </w:p>
    <w:p w14:paraId="3A688519" w14:textId="77777777" w:rsidR="00AD480D" w:rsidRPr="005B00DF" w:rsidRDefault="00AD480D" w:rsidP="00AD480D">
      <w:pPr>
        <w:pStyle w:val="a6"/>
        <w:numPr>
          <w:ilvl w:val="0"/>
          <w:numId w:val="11"/>
        </w:numPr>
        <w:tabs>
          <w:tab w:val="left" w:pos="175"/>
        </w:tabs>
        <w:spacing w:line="276" w:lineRule="auto"/>
        <w:ind w:leftChars="0"/>
        <w:rPr>
          <w:b/>
          <w:bCs/>
        </w:rPr>
      </w:pPr>
      <w:r w:rsidRPr="005B00DF">
        <w:rPr>
          <w:b/>
          <w:bCs/>
        </w:rPr>
        <w:t>Option 3: Number of remote UEs being served by the relay UE</w:t>
      </w:r>
    </w:p>
    <w:p w14:paraId="56C6D504" w14:textId="77777777" w:rsidR="00AD480D" w:rsidRPr="005B00DF" w:rsidRDefault="00AD480D" w:rsidP="00AD480D">
      <w:pPr>
        <w:pStyle w:val="a6"/>
        <w:numPr>
          <w:ilvl w:val="0"/>
          <w:numId w:val="11"/>
        </w:numPr>
        <w:ind w:leftChars="0"/>
        <w:jc w:val="both"/>
        <w:rPr>
          <w:rFonts w:eastAsiaTheme="minorHAnsi"/>
          <w:b/>
          <w:color w:val="000000" w:themeColor="text1"/>
          <w:lang w:val="en-US" w:eastAsia="ko-KR"/>
        </w:rPr>
      </w:pPr>
      <w:r w:rsidRPr="005B00DF">
        <w:rPr>
          <w:rFonts w:cs="Arial"/>
          <w:b/>
          <w:bCs/>
        </w:rPr>
        <w:t>Option 4</w:t>
      </w:r>
      <w:r w:rsidRPr="005B00DF">
        <w:rPr>
          <w:rFonts w:cs="Arial"/>
          <w:b/>
        </w:rPr>
        <w:t xml:space="preserve">: </w:t>
      </w:r>
      <w:r w:rsidRPr="005B00DF">
        <w:rPr>
          <w:rFonts w:cs="Arial"/>
          <w:b/>
          <w:bCs/>
        </w:rPr>
        <w:t>free bandwidth (or achievable bit rate) that relay UE can provide for relay traffic</w:t>
      </w:r>
      <w:r w:rsidRPr="005B00DF">
        <w:rPr>
          <w:rFonts w:cs="Arial"/>
          <w:b/>
        </w:rPr>
        <w:t>.</w:t>
      </w:r>
    </w:p>
    <w:p w14:paraId="1B0C846C" w14:textId="77777777" w:rsidR="00AD480D" w:rsidRPr="00AD480D" w:rsidRDefault="00AD480D" w:rsidP="00AD480D">
      <w:pPr>
        <w:jc w:val="both"/>
        <w:rPr>
          <w:rFonts w:eastAsiaTheme="minorHAnsi"/>
          <w:b/>
          <w:color w:val="000000" w:themeColor="text1"/>
          <w:lang w:val="en-US" w:eastAsia="ko-KR"/>
        </w:rPr>
      </w:pPr>
      <w:r w:rsidRPr="00AD480D">
        <w:rPr>
          <w:rFonts w:eastAsiaTheme="minorHAnsi"/>
          <w:b/>
          <w:color w:val="000000" w:themeColor="text1"/>
          <w:lang w:val="en-US" w:eastAsia="ko-KR"/>
        </w:rPr>
        <w:t xml:space="preserve">Proposal 6: Relay </w:t>
      </w:r>
      <w:r w:rsidRPr="00AD480D">
        <w:rPr>
          <w:rFonts w:eastAsiaTheme="minorHAnsi" w:hint="eastAsia"/>
          <w:b/>
          <w:color w:val="000000" w:themeColor="text1"/>
          <w:lang w:val="en-US" w:eastAsia="ko-KR"/>
        </w:rPr>
        <w:t xml:space="preserve">load </w:t>
      </w:r>
      <w:r w:rsidRPr="00AD480D">
        <w:rPr>
          <w:rFonts w:eastAsiaTheme="minorHAnsi"/>
          <w:b/>
          <w:color w:val="000000" w:themeColor="text1"/>
          <w:lang w:val="en-US" w:eastAsia="ko-KR"/>
        </w:rPr>
        <w:t>measurement can be done based on the UE implementation.</w:t>
      </w:r>
    </w:p>
    <w:p w14:paraId="7B0F5644" w14:textId="77777777" w:rsidR="00D571DF" w:rsidRPr="00B30630" w:rsidRDefault="00D571DF" w:rsidP="00B24B26">
      <w:pPr>
        <w:rPr>
          <w:b/>
          <w:sz w:val="22"/>
          <w:szCs w:val="22"/>
        </w:rPr>
      </w:pP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6FD67E51" w14:textId="77777777" w:rsidR="00B444A2" w:rsidRPr="00B444A2" w:rsidRDefault="00B444A2" w:rsidP="00B444A2">
      <w:pPr>
        <w:overflowPunct w:val="0"/>
        <w:autoSpaceDE w:val="0"/>
        <w:autoSpaceDN w:val="0"/>
        <w:adjustRightInd w:val="0"/>
        <w:textAlignment w:val="baseline"/>
        <w:rPr>
          <w:color w:val="000000" w:themeColor="text1"/>
          <w:sz w:val="22"/>
        </w:rPr>
      </w:pPr>
      <w:bookmarkStart w:id="10" w:name="_Ref460601441"/>
      <w:bookmarkEnd w:id="10"/>
      <w:r w:rsidRPr="00B444A2">
        <w:rPr>
          <w:color w:val="000000" w:themeColor="text1"/>
          <w:sz w:val="22"/>
        </w:rPr>
        <w:t xml:space="preserve">[1] RP-210904, New WID on NR </w:t>
      </w:r>
      <w:proofErr w:type="spellStart"/>
      <w:r w:rsidRPr="00B444A2">
        <w:rPr>
          <w:color w:val="000000" w:themeColor="text1"/>
          <w:sz w:val="22"/>
        </w:rPr>
        <w:t>Sidelink</w:t>
      </w:r>
      <w:proofErr w:type="spellEnd"/>
      <w:r w:rsidRPr="00B444A2">
        <w:rPr>
          <w:color w:val="000000" w:themeColor="text1"/>
          <w:sz w:val="22"/>
        </w:rPr>
        <w:t xml:space="preserve"> Relay.</w:t>
      </w:r>
    </w:p>
    <w:p w14:paraId="1EADD808" w14:textId="77777777" w:rsidR="00B444A2" w:rsidRDefault="00B444A2" w:rsidP="00B444A2">
      <w:pPr>
        <w:overflowPunct w:val="0"/>
        <w:autoSpaceDE w:val="0"/>
        <w:autoSpaceDN w:val="0"/>
        <w:adjustRightInd w:val="0"/>
        <w:textAlignment w:val="baseline"/>
        <w:rPr>
          <w:color w:val="000000" w:themeColor="text1"/>
          <w:sz w:val="22"/>
        </w:rPr>
      </w:pPr>
      <w:r w:rsidRPr="00B444A2">
        <w:rPr>
          <w:color w:val="000000" w:themeColor="text1"/>
          <w:sz w:val="22"/>
        </w:rPr>
        <w:t xml:space="preserve">[2] TR 38.836, v-1.0.0, Study on NR </w:t>
      </w:r>
      <w:proofErr w:type="spellStart"/>
      <w:r w:rsidRPr="00B444A2">
        <w:rPr>
          <w:color w:val="000000" w:themeColor="text1"/>
          <w:sz w:val="22"/>
        </w:rPr>
        <w:t>sidelink</w:t>
      </w:r>
      <w:proofErr w:type="spellEnd"/>
      <w:r w:rsidRPr="00B444A2">
        <w:rPr>
          <w:color w:val="000000" w:themeColor="text1"/>
          <w:sz w:val="22"/>
        </w:rPr>
        <w:t xml:space="preserve"> relay.</w:t>
      </w:r>
    </w:p>
    <w:p w14:paraId="3162210A" w14:textId="0BB9A350" w:rsidR="00225121" w:rsidRDefault="00B444A2" w:rsidP="00B444A2">
      <w:pPr>
        <w:overflowPunct w:val="0"/>
        <w:autoSpaceDE w:val="0"/>
        <w:autoSpaceDN w:val="0"/>
        <w:adjustRightInd w:val="0"/>
        <w:textAlignment w:val="baseline"/>
        <w:rPr>
          <w:color w:val="000000" w:themeColor="text1"/>
          <w:sz w:val="22"/>
          <w:lang w:eastAsia="ko-KR"/>
        </w:rPr>
      </w:pPr>
      <w:r>
        <w:rPr>
          <w:color w:val="000000" w:themeColor="text1"/>
          <w:sz w:val="22"/>
        </w:rPr>
        <w:t xml:space="preserve">[3] </w:t>
      </w:r>
      <w:r w:rsidRPr="00B444A2">
        <w:rPr>
          <w:color w:val="000000" w:themeColor="text1"/>
          <w:sz w:val="22"/>
          <w:lang w:eastAsia="ko-KR"/>
        </w:rPr>
        <w:t>[Offline-610</w:t>
      </w:r>
      <w:proofErr w:type="gramStart"/>
      <w:r w:rsidRPr="00B444A2">
        <w:rPr>
          <w:color w:val="000000" w:themeColor="text1"/>
          <w:sz w:val="22"/>
          <w:lang w:eastAsia="ko-KR"/>
        </w:rPr>
        <w:t>][</w:t>
      </w:r>
      <w:proofErr w:type="gramEnd"/>
      <w:r w:rsidRPr="00B444A2">
        <w:rPr>
          <w:color w:val="000000" w:themeColor="text1"/>
          <w:sz w:val="22"/>
          <w:lang w:eastAsia="ko-KR"/>
        </w:rPr>
        <w:t>Relay] AS criteria for relay (re)selection (</w:t>
      </w:r>
      <w:proofErr w:type="spellStart"/>
      <w:r w:rsidRPr="00B444A2">
        <w:rPr>
          <w:color w:val="000000" w:themeColor="text1"/>
          <w:sz w:val="22"/>
          <w:lang w:eastAsia="ko-KR"/>
        </w:rPr>
        <w:t>InterDigital</w:t>
      </w:r>
      <w:proofErr w:type="spellEnd"/>
      <w:r w:rsidRPr="00B444A2">
        <w:rPr>
          <w:color w:val="000000" w:themeColor="text1"/>
          <w:sz w:val="22"/>
          <w:lang w:eastAsia="ko-KR"/>
        </w:rPr>
        <w:t>)</w:t>
      </w:r>
    </w:p>
    <w:p w14:paraId="6BBAE42A" w14:textId="31574A98" w:rsidR="00B444A2" w:rsidRDefault="00B444A2" w:rsidP="00B444A2">
      <w:pPr>
        <w:overflowPunct w:val="0"/>
        <w:autoSpaceDE w:val="0"/>
        <w:autoSpaceDN w:val="0"/>
        <w:adjustRightInd w:val="0"/>
        <w:textAlignment w:val="baseline"/>
        <w:rPr>
          <w:color w:val="000000" w:themeColor="text1"/>
          <w:sz w:val="22"/>
          <w:lang w:eastAsia="ko-KR"/>
        </w:rPr>
      </w:pPr>
      <w:r>
        <w:rPr>
          <w:color w:val="000000" w:themeColor="text1"/>
          <w:sz w:val="22"/>
          <w:lang w:eastAsia="ko-KR"/>
        </w:rPr>
        <w:t xml:space="preserve">[4] </w:t>
      </w:r>
      <w:r w:rsidRPr="00B444A2">
        <w:rPr>
          <w:color w:val="000000" w:themeColor="text1"/>
          <w:sz w:val="22"/>
          <w:lang w:eastAsia="ko-KR"/>
        </w:rPr>
        <w:t>[Post113bis-e</w:t>
      </w:r>
      <w:proofErr w:type="gramStart"/>
      <w:r w:rsidRPr="00B444A2">
        <w:rPr>
          <w:color w:val="000000" w:themeColor="text1"/>
          <w:sz w:val="22"/>
          <w:lang w:eastAsia="ko-KR"/>
        </w:rPr>
        <w:t>][</w:t>
      </w:r>
      <w:proofErr w:type="gramEnd"/>
      <w:r w:rsidRPr="00B444A2">
        <w:rPr>
          <w:color w:val="000000" w:themeColor="text1"/>
          <w:sz w:val="22"/>
          <w:lang w:eastAsia="ko-KR"/>
        </w:rPr>
        <w:t>602][Relay] Definition of relay load criterion (Ericsson)</w:t>
      </w:r>
    </w:p>
    <w:p w14:paraId="1952925F" w14:textId="29C7C162" w:rsidR="00960D4E" w:rsidRPr="00D40314" w:rsidRDefault="00960D4E" w:rsidP="00B444A2">
      <w:pPr>
        <w:overflowPunct w:val="0"/>
        <w:autoSpaceDE w:val="0"/>
        <w:autoSpaceDN w:val="0"/>
        <w:adjustRightInd w:val="0"/>
        <w:textAlignment w:val="baseline"/>
        <w:rPr>
          <w:sz w:val="22"/>
          <w:lang w:eastAsia="ko-KR"/>
        </w:rPr>
      </w:pPr>
      <w:r>
        <w:rPr>
          <w:color w:val="000000" w:themeColor="text1"/>
          <w:sz w:val="22"/>
          <w:lang w:eastAsia="ko-KR"/>
        </w:rPr>
        <w:t xml:space="preserve">[5] </w:t>
      </w:r>
      <w:proofErr w:type="spellStart"/>
      <w:proofErr w:type="gramStart"/>
      <w:r>
        <w:rPr>
          <w:rFonts w:hint="eastAsia"/>
          <w:color w:val="000000" w:themeColor="text1"/>
          <w:sz w:val="22"/>
          <w:lang w:eastAsia="ko-KR"/>
        </w:rPr>
        <w:t>chairmans</w:t>
      </w:r>
      <w:proofErr w:type="spellEnd"/>
      <w:proofErr w:type="gramEnd"/>
      <w:r>
        <w:rPr>
          <w:rFonts w:hint="eastAsia"/>
          <w:color w:val="000000" w:themeColor="text1"/>
          <w:sz w:val="22"/>
          <w:lang w:eastAsia="ko-KR"/>
        </w:rPr>
        <w:t xml:space="preserve"> notes: </w:t>
      </w:r>
      <w:r w:rsidRPr="00960D4E">
        <w:rPr>
          <w:color w:val="000000" w:themeColor="text1"/>
          <w:sz w:val="22"/>
          <w:lang w:eastAsia="ko-KR"/>
        </w:rPr>
        <w:t>RAN2-113bis-e-Positioning-Relay-2021-04-20-1600_eom</w:t>
      </w:r>
      <w:bookmarkStart w:id="11" w:name="_GoBack"/>
      <w:bookmarkEnd w:id="11"/>
    </w:p>
    <w:sectPr w:rsidR="00960D4E" w:rsidRPr="00D40314" w:rsidSect="00B4189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D32EC" w14:textId="77777777" w:rsidR="00F82E9E" w:rsidRDefault="00F82E9E">
      <w:pPr>
        <w:spacing w:after="0"/>
      </w:pPr>
      <w:r>
        <w:separator/>
      </w:r>
    </w:p>
  </w:endnote>
  <w:endnote w:type="continuationSeparator" w:id="0">
    <w:p w14:paraId="701B66D4" w14:textId="77777777" w:rsidR="00F82E9E" w:rsidRDefault="00F82E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5C012D" w:rsidRDefault="005C012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5C012D" w:rsidRDefault="005C012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5C012D" w:rsidRDefault="005C012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60D4E">
      <w:rPr>
        <w:rStyle w:val="a5"/>
      </w:rPr>
      <w:t>5</w:t>
    </w:r>
    <w:r>
      <w:rPr>
        <w:rStyle w:val="a5"/>
      </w:rPr>
      <w:fldChar w:fldCharType="end"/>
    </w:r>
  </w:p>
  <w:p w14:paraId="36FD7D90" w14:textId="77777777" w:rsidR="005C012D" w:rsidRDefault="005C012D">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37977" w14:textId="77777777" w:rsidR="00F82E9E" w:rsidRDefault="00F82E9E">
      <w:pPr>
        <w:spacing w:after="0"/>
      </w:pPr>
      <w:r>
        <w:separator/>
      </w:r>
    </w:p>
  </w:footnote>
  <w:footnote w:type="continuationSeparator" w:id="0">
    <w:p w14:paraId="1EFCDF24" w14:textId="77777777" w:rsidR="00F82E9E" w:rsidRDefault="00F82E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15:restartNumberingAfterBreak="0">
    <w:nsid w:val="27105CA9"/>
    <w:multiLevelType w:val="hybridMultilevel"/>
    <w:tmpl w:val="14928378"/>
    <w:lvl w:ilvl="0" w:tplc="DA62716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77E7607"/>
    <w:multiLevelType w:val="hybridMultilevel"/>
    <w:tmpl w:val="AC1C28C6"/>
    <w:lvl w:ilvl="0" w:tplc="A82E61C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6"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0115EAE"/>
    <w:multiLevelType w:val="hybridMultilevel"/>
    <w:tmpl w:val="0D420C98"/>
    <w:lvl w:ilvl="0" w:tplc="D6925BDA">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8072FEC"/>
    <w:multiLevelType w:val="hybridMultilevel"/>
    <w:tmpl w:val="7E48F978"/>
    <w:lvl w:ilvl="0" w:tplc="BB289AF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num w:numId="1">
    <w:abstractNumId w:val="0"/>
  </w:num>
  <w:num w:numId="2">
    <w:abstractNumId w:val="9"/>
  </w:num>
  <w:num w:numId="3">
    <w:abstractNumId w:val="6"/>
  </w:num>
  <w:num w:numId="4">
    <w:abstractNumId w:val="3"/>
    <w:lvlOverride w:ilvl="0">
      <w:startOverride w:val="1"/>
    </w:lvlOverride>
  </w:num>
  <w:num w:numId="5">
    <w:abstractNumId w:val="3"/>
    <w:lvlOverride w:ilvl="0"/>
    <w:lvlOverride w:ilvl="1">
      <w:startOverride w:val="1"/>
    </w:lvlOverride>
  </w:num>
  <w:num w:numId="6">
    <w:abstractNumId w:val="1"/>
  </w:num>
  <w:num w:numId="7">
    <w:abstractNumId w:val="4"/>
  </w:num>
  <w:num w:numId="8">
    <w:abstractNumId w:val="5"/>
  </w:num>
  <w:num w:numId="9">
    <w:abstractNumId w:val="2"/>
  </w:num>
  <w:num w:numId="10">
    <w:abstractNumId w:val="8"/>
  </w:num>
  <w:num w:numId="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296"/>
    <w:rsid w:val="0000147C"/>
    <w:rsid w:val="00001608"/>
    <w:rsid w:val="00003812"/>
    <w:rsid w:val="000045DE"/>
    <w:rsid w:val="00004DAB"/>
    <w:rsid w:val="00011D72"/>
    <w:rsid w:val="00012A7A"/>
    <w:rsid w:val="00012C22"/>
    <w:rsid w:val="00012C7C"/>
    <w:rsid w:val="00013328"/>
    <w:rsid w:val="00013F9B"/>
    <w:rsid w:val="000146E5"/>
    <w:rsid w:val="00014898"/>
    <w:rsid w:val="00016FEA"/>
    <w:rsid w:val="00017D0F"/>
    <w:rsid w:val="0002173A"/>
    <w:rsid w:val="0002241A"/>
    <w:rsid w:val="000224E8"/>
    <w:rsid w:val="0002583C"/>
    <w:rsid w:val="000261D6"/>
    <w:rsid w:val="000278EA"/>
    <w:rsid w:val="00027D2A"/>
    <w:rsid w:val="00027F4D"/>
    <w:rsid w:val="000313DB"/>
    <w:rsid w:val="00031523"/>
    <w:rsid w:val="000316B9"/>
    <w:rsid w:val="00033347"/>
    <w:rsid w:val="0004142E"/>
    <w:rsid w:val="0004216D"/>
    <w:rsid w:val="0004262E"/>
    <w:rsid w:val="00044687"/>
    <w:rsid w:val="00044D00"/>
    <w:rsid w:val="00045D88"/>
    <w:rsid w:val="0005034D"/>
    <w:rsid w:val="0005128C"/>
    <w:rsid w:val="0005134C"/>
    <w:rsid w:val="0005172D"/>
    <w:rsid w:val="000536D8"/>
    <w:rsid w:val="000537D8"/>
    <w:rsid w:val="00054FD0"/>
    <w:rsid w:val="00055DB3"/>
    <w:rsid w:val="00057CE5"/>
    <w:rsid w:val="00060B7E"/>
    <w:rsid w:val="00060DC1"/>
    <w:rsid w:val="00061C92"/>
    <w:rsid w:val="00063B30"/>
    <w:rsid w:val="000658D8"/>
    <w:rsid w:val="00065E4B"/>
    <w:rsid w:val="000669F9"/>
    <w:rsid w:val="00070353"/>
    <w:rsid w:val="000711BF"/>
    <w:rsid w:val="000724F1"/>
    <w:rsid w:val="00073BB7"/>
    <w:rsid w:val="00074457"/>
    <w:rsid w:val="00074DEC"/>
    <w:rsid w:val="000768E0"/>
    <w:rsid w:val="000776E0"/>
    <w:rsid w:val="00080BD1"/>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7021"/>
    <w:rsid w:val="000A3081"/>
    <w:rsid w:val="000A32FC"/>
    <w:rsid w:val="000A36B4"/>
    <w:rsid w:val="000A36BE"/>
    <w:rsid w:val="000B27BC"/>
    <w:rsid w:val="000B3A1E"/>
    <w:rsid w:val="000B51AA"/>
    <w:rsid w:val="000B53EE"/>
    <w:rsid w:val="000B5545"/>
    <w:rsid w:val="000B5AC1"/>
    <w:rsid w:val="000B6C91"/>
    <w:rsid w:val="000C36FF"/>
    <w:rsid w:val="000C3DEA"/>
    <w:rsid w:val="000C4A44"/>
    <w:rsid w:val="000C65BF"/>
    <w:rsid w:val="000C6778"/>
    <w:rsid w:val="000D0F4B"/>
    <w:rsid w:val="000D3E77"/>
    <w:rsid w:val="000D470A"/>
    <w:rsid w:val="000D7E20"/>
    <w:rsid w:val="000E1226"/>
    <w:rsid w:val="000E1D46"/>
    <w:rsid w:val="000E3238"/>
    <w:rsid w:val="000E7290"/>
    <w:rsid w:val="000E75CD"/>
    <w:rsid w:val="000E796F"/>
    <w:rsid w:val="000F0025"/>
    <w:rsid w:val="000F0680"/>
    <w:rsid w:val="000F0E2C"/>
    <w:rsid w:val="000F1580"/>
    <w:rsid w:val="000F3317"/>
    <w:rsid w:val="000F51E4"/>
    <w:rsid w:val="000F522D"/>
    <w:rsid w:val="00101221"/>
    <w:rsid w:val="00102A54"/>
    <w:rsid w:val="001036FB"/>
    <w:rsid w:val="00106AD6"/>
    <w:rsid w:val="00107355"/>
    <w:rsid w:val="00107B0D"/>
    <w:rsid w:val="00107F97"/>
    <w:rsid w:val="001120D8"/>
    <w:rsid w:val="00113764"/>
    <w:rsid w:val="00114588"/>
    <w:rsid w:val="001150D8"/>
    <w:rsid w:val="0011560D"/>
    <w:rsid w:val="00116C52"/>
    <w:rsid w:val="0011706E"/>
    <w:rsid w:val="00121FD6"/>
    <w:rsid w:val="0012207D"/>
    <w:rsid w:val="00122EC4"/>
    <w:rsid w:val="00124F77"/>
    <w:rsid w:val="00126D08"/>
    <w:rsid w:val="00126E91"/>
    <w:rsid w:val="00126FEB"/>
    <w:rsid w:val="0012796F"/>
    <w:rsid w:val="0013410B"/>
    <w:rsid w:val="00136483"/>
    <w:rsid w:val="0013687D"/>
    <w:rsid w:val="00137060"/>
    <w:rsid w:val="0014082B"/>
    <w:rsid w:val="001409F2"/>
    <w:rsid w:val="00140AB9"/>
    <w:rsid w:val="00141D1A"/>
    <w:rsid w:val="0014290B"/>
    <w:rsid w:val="00142A67"/>
    <w:rsid w:val="00142D42"/>
    <w:rsid w:val="00143A89"/>
    <w:rsid w:val="00145176"/>
    <w:rsid w:val="00145768"/>
    <w:rsid w:val="00146933"/>
    <w:rsid w:val="00147A9B"/>
    <w:rsid w:val="00150117"/>
    <w:rsid w:val="001569EE"/>
    <w:rsid w:val="00156EF1"/>
    <w:rsid w:val="00161A11"/>
    <w:rsid w:val="00164424"/>
    <w:rsid w:val="001648F6"/>
    <w:rsid w:val="0016495D"/>
    <w:rsid w:val="0016500F"/>
    <w:rsid w:val="0017369A"/>
    <w:rsid w:val="00174FFF"/>
    <w:rsid w:val="0017534C"/>
    <w:rsid w:val="00180176"/>
    <w:rsid w:val="00181202"/>
    <w:rsid w:val="00181FE3"/>
    <w:rsid w:val="00182084"/>
    <w:rsid w:val="00183E91"/>
    <w:rsid w:val="001848A9"/>
    <w:rsid w:val="00184C3B"/>
    <w:rsid w:val="00184C70"/>
    <w:rsid w:val="00185259"/>
    <w:rsid w:val="00185A2C"/>
    <w:rsid w:val="0018656A"/>
    <w:rsid w:val="001867A7"/>
    <w:rsid w:val="00186EB4"/>
    <w:rsid w:val="001874C3"/>
    <w:rsid w:val="0019011F"/>
    <w:rsid w:val="001918D0"/>
    <w:rsid w:val="00195989"/>
    <w:rsid w:val="00196AEC"/>
    <w:rsid w:val="00196CD5"/>
    <w:rsid w:val="001971F3"/>
    <w:rsid w:val="001972DB"/>
    <w:rsid w:val="001A1173"/>
    <w:rsid w:val="001A249B"/>
    <w:rsid w:val="001A2C15"/>
    <w:rsid w:val="001A3837"/>
    <w:rsid w:val="001A5F32"/>
    <w:rsid w:val="001A64D4"/>
    <w:rsid w:val="001A739D"/>
    <w:rsid w:val="001B2880"/>
    <w:rsid w:val="001B2D48"/>
    <w:rsid w:val="001B3617"/>
    <w:rsid w:val="001B4246"/>
    <w:rsid w:val="001B42D9"/>
    <w:rsid w:val="001B4E7A"/>
    <w:rsid w:val="001B5D93"/>
    <w:rsid w:val="001C57A8"/>
    <w:rsid w:val="001C6843"/>
    <w:rsid w:val="001C7DBA"/>
    <w:rsid w:val="001D1EB3"/>
    <w:rsid w:val="001D3E96"/>
    <w:rsid w:val="001D6827"/>
    <w:rsid w:val="001D7FA0"/>
    <w:rsid w:val="001E0E22"/>
    <w:rsid w:val="001E1CB2"/>
    <w:rsid w:val="001E2292"/>
    <w:rsid w:val="001E625B"/>
    <w:rsid w:val="001E7A69"/>
    <w:rsid w:val="001E7B74"/>
    <w:rsid w:val="001E7CA7"/>
    <w:rsid w:val="001F03A4"/>
    <w:rsid w:val="001F05BB"/>
    <w:rsid w:val="001F158E"/>
    <w:rsid w:val="001F1EFF"/>
    <w:rsid w:val="001F2D1C"/>
    <w:rsid w:val="001F2FB7"/>
    <w:rsid w:val="001F30EC"/>
    <w:rsid w:val="001F3493"/>
    <w:rsid w:val="001F4F0E"/>
    <w:rsid w:val="001F4FED"/>
    <w:rsid w:val="001F60E1"/>
    <w:rsid w:val="001F7FE7"/>
    <w:rsid w:val="00200425"/>
    <w:rsid w:val="002015ED"/>
    <w:rsid w:val="00202C3E"/>
    <w:rsid w:val="00204B2D"/>
    <w:rsid w:val="00206541"/>
    <w:rsid w:val="002075AD"/>
    <w:rsid w:val="00207770"/>
    <w:rsid w:val="00210C1E"/>
    <w:rsid w:val="002111EE"/>
    <w:rsid w:val="00214024"/>
    <w:rsid w:val="00214699"/>
    <w:rsid w:val="00215482"/>
    <w:rsid w:val="00215959"/>
    <w:rsid w:val="0021726B"/>
    <w:rsid w:val="00217FE3"/>
    <w:rsid w:val="0022030F"/>
    <w:rsid w:val="00223977"/>
    <w:rsid w:val="00223BD1"/>
    <w:rsid w:val="00223BD2"/>
    <w:rsid w:val="00225121"/>
    <w:rsid w:val="00225918"/>
    <w:rsid w:val="00231114"/>
    <w:rsid w:val="00231AF3"/>
    <w:rsid w:val="00237351"/>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4980"/>
    <w:rsid w:val="00257FF0"/>
    <w:rsid w:val="00260201"/>
    <w:rsid w:val="00262A6C"/>
    <w:rsid w:val="00262F2E"/>
    <w:rsid w:val="00263BB3"/>
    <w:rsid w:val="00264DED"/>
    <w:rsid w:val="00264E0C"/>
    <w:rsid w:val="00265041"/>
    <w:rsid w:val="00266ECD"/>
    <w:rsid w:val="002678F9"/>
    <w:rsid w:val="0027184F"/>
    <w:rsid w:val="00273A93"/>
    <w:rsid w:val="00273D5A"/>
    <w:rsid w:val="002761B4"/>
    <w:rsid w:val="002761EF"/>
    <w:rsid w:val="00277383"/>
    <w:rsid w:val="00277806"/>
    <w:rsid w:val="002807A3"/>
    <w:rsid w:val="00280C4C"/>
    <w:rsid w:val="002816C4"/>
    <w:rsid w:val="00281793"/>
    <w:rsid w:val="002833AD"/>
    <w:rsid w:val="002844CB"/>
    <w:rsid w:val="002863B0"/>
    <w:rsid w:val="0028675B"/>
    <w:rsid w:val="00286D63"/>
    <w:rsid w:val="00291D69"/>
    <w:rsid w:val="0029307A"/>
    <w:rsid w:val="00295591"/>
    <w:rsid w:val="002976F7"/>
    <w:rsid w:val="00297D81"/>
    <w:rsid w:val="002A0E9E"/>
    <w:rsid w:val="002A15F5"/>
    <w:rsid w:val="002A4EC0"/>
    <w:rsid w:val="002A6DDD"/>
    <w:rsid w:val="002A6F70"/>
    <w:rsid w:val="002A78D8"/>
    <w:rsid w:val="002B2640"/>
    <w:rsid w:val="002B4367"/>
    <w:rsid w:val="002B65FF"/>
    <w:rsid w:val="002C0491"/>
    <w:rsid w:val="002C38A6"/>
    <w:rsid w:val="002C5269"/>
    <w:rsid w:val="002C6A14"/>
    <w:rsid w:val="002D0FA1"/>
    <w:rsid w:val="002D1110"/>
    <w:rsid w:val="002D13B6"/>
    <w:rsid w:val="002D5132"/>
    <w:rsid w:val="002D7C45"/>
    <w:rsid w:val="002D7F1C"/>
    <w:rsid w:val="002E027C"/>
    <w:rsid w:val="002E0A75"/>
    <w:rsid w:val="002E1A73"/>
    <w:rsid w:val="002E3171"/>
    <w:rsid w:val="002E4D9A"/>
    <w:rsid w:val="002E52C2"/>
    <w:rsid w:val="002E5660"/>
    <w:rsid w:val="002E7A09"/>
    <w:rsid w:val="002F2C13"/>
    <w:rsid w:val="002F328A"/>
    <w:rsid w:val="002F42D2"/>
    <w:rsid w:val="003001CD"/>
    <w:rsid w:val="00300EB2"/>
    <w:rsid w:val="00301482"/>
    <w:rsid w:val="00310647"/>
    <w:rsid w:val="003128A8"/>
    <w:rsid w:val="0031383B"/>
    <w:rsid w:val="003141AD"/>
    <w:rsid w:val="00316903"/>
    <w:rsid w:val="0031745C"/>
    <w:rsid w:val="00321397"/>
    <w:rsid w:val="003228FB"/>
    <w:rsid w:val="00322C8F"/>
    <w:rsid w:val="00323013"/>
    <w:rsid w:val="00323170"/>
    <w:rsid w:val="0032613C"/>
    <w:rsid w:val="0032788C"/>
    <w:rsid w:val="00330277"/>
    <w:rsid w:val="00330B70"/>
    <w:rsid w:val="003328B1"/>
    <w:rsid w:val="00332915"/>
    <w:rsid w:val="00332D0D"/>
    <w:rsid w:val="00333352"/>
    <w:rsid w:val="00334230"/>
    <w:rsid w:val="00335ADF"/>
    <w:rsid w:val="003366F7"/>
    <w:rsid w:val="0034036A"/>
    <w:rsid w:val="003403F2"/>
    <w:rsid w:val="0034047D"/>
    <w:rsid w:val="003418D9"/>
    <w:rsid w:val="00342405"/>
    <w:rsid w:val="00342868"/>
    <w:rsid w:val="00343C5C"/>
    <w:rsid w:val="00343C8F"/>
    <w:rsid w:val="00343CC0"/>
    <w:rsid w:val="00346415"/>
    <w:rsid w:val="003465AF"/>
    <w:rsid w:val="00347272"/>
    <w:rsid w:val="0035594E"/>
    <w:rsid w:val="00355C3F"/>
    <w:rsid w:val="0035600C"/>
    <w:rsid w:val="00357149"/>
    <w:rsid w:val="0036071C"/>
    <w:rsid w:val="0036187B"/>
    <w:rsid w:val="0036271E"/>
    <w:rsid w:val="0036309F"/>
    <w:rsid w:val="00364524"/>
    <w:rsid w:val="0036750D"/>
    <w:rsid w:val="003707D9"/>
    <w:rsid w:val="003712D7"/>
    <w:rsid w:val="003731DF"/>
    <w:rsid w:val="00375289"/>
    <w:rsid w:val="0037631C"/>
    <w:rsid w:val="00377600"/>
    <w:rsid w:val="00380ED4"/>
    <w:rsid w:val="00383AE2"/>
    <w:rsid w:val="0038441B"/>
    <w:rsid w:val="00384AE6"/>
    <w:rsid w:val="00387DE9"/>
    <w:rsid w:val="003902CD"/>
    <w:rsid w:val="0039088D"/>
    <w:rsid w:val="00392C82"/>
    <w:rsid w:val="003947C4"/>
    <w:rsid w:val="00394A4D"/>
    <w:rsid w:val="00396A63"/>
    <w:rsid w:val="003A1581"/>
    <w:rsid w:val="003A1EDE"/>
    <w:rsid w:val="003A2009"/>
    <w:rsid w:val="003A3FBD"/>
    <w:rsid w:val="003A5948"/>
    <w:rsid w:val="003A5F69"/>
    <w:rsid w:val="003A70E1"/>
    <w:rsid w:val="003B1076"/>
    <w:rsid w:val="003B10D9"/>
    <w:rsid w:val="003B1B93"/>
    <w:rsid w:val="003B1F17"/>
    <w:rsid w:val="003B2404"/>
    <w:rsid w:val="003B784A"/>
    <w:rsid w:val="003C0C85"/>
    <w:rsid w:val="003C1F66"/>
    <w:rsid w:val="003C4509"/>
    <w:rsid w:val="003C48F7"/>
    <w:rsid w:val="003C5DEF"/>
    <w:rsid w:val="003C7159"/>
    <w:rsid w:val="003D1831"/>
    <w:rsid w:val="003D1DEC"/>
    <w:rsid w:val="003D1E08"/>
    <w:rsid w:val="003D20AE"/>
    <w:rsid w:val="003D2251"/>
    <w:rsid w:val="003D2CF1"/>
    <w:rsid w:val="003D3284"/>
    <w:rsid w:val="003D346E"/>
    <w:rsid w:val="003D55CB"/>
    <w:rsid w:val="003D564D"/>
    <w:rsid w:val="003D7F05"/>
    <w:rsid w:val="003E3416"/>
    <w:rsid w:val="003E4A1F"/>
    <w:rsid w:val="003E6175"/>
    <w:rsid w:val="003E63E2"/>
    <w:rsid w:val="003E746E"/>
    <w:rsid w:val="003E7B6A"/>
    <w:rsid w:val="003F09EB"/>
    <w:rsid w:val="003F0D38"/>
    <w:rsid w:val="003F2075"/>
    <w:rsid w:val="003F2C76"/>
    <w:rsid w:val="003F30FD"/>
    <w:rsid w:val="003F3AEC"/>
    <w:rsid w:val="003F3E7D"/>
    <w:rsid w:val="003F3F13"/>
    <w:rsid w:val="003F5A3A"/>
    <w:rsid w:val="003F5C04"/>
    <w:rsid w:val="003F65DB"/>
    <w:rsid w:val="00400940"/>
    <w:rsid w:val="004026CF"/>
    <w:rsid w:val="00403817"/>
    <w:rsid w:val="0040520D"/>
    <w:rsid w:val="00406341"/>
    <w:rsid w:val="00406F7C"/>
    <w:rsid w:val="0041053D"/>
    <w:rsid w:val="00412227"/>
    <w:rsid w:val="00412620"/>
    <w:rsid w:val="00412E90"/>
    <w:rsid w:val="004148AF"/>
    <w:rsid w:val="0041585F"/>
    <w:rsid w:val="00415E88"/>
    <w:rsid w:val="0041656E"/>
    <w:rsid w:val="00420BC8"/>
    <w:rsid w:val="00421FF9"/>
    <w:rsid w:val="00423EFF"/>
    <w:rsid w:val="00423FF8"/>
    <w:rsid w:val="004252D0"/>
    <w:rsid w:val="00425E71"/>
    <w:rsid w:val="00427481"/>
    <w:rsid w:val="0042774B"/>
    <w:rsid w:val="0042795F"/>
    <w:rsid w:val="0043004F"/>
    <w:rsid w:val="0043023B"/>
    <w:rsid w:val="00430E8A"/>
    <w:rsid w:val="00434D13"/>
    <w:rsid w:val="0043635C"/>
    <w:rsid w:val="00441582"/>
    <w:rsid w:val="00443E98"/>
    <w:rsid w:val="004450EB"/>
    <w:rsid w:val="00445457"/>
    <w:rsid w:val="004458CF"/>
    <w:rsid w:val="00446A97"/>
    <w:rsid w:val="00447E95"/>
    <w:rsid w:val="00451002"/>
    <w:rsid w:val="00451849"/>
    <w:rsid w:val="00452704"/>
    <w:rsid w:val="0046022D"/>
    <w:rsid w:val="004619D1"/>
    <w:rsid w:val="00463D31"/>
    <w:rsid w:val="00464237"/>
    <w:rsid w:val="00464AFD"/>
    <w:rsid w:val="004654E1"/>
    <w:rsid w:val="00465C6C"/>
    <w:rsid w:val="004660C9"/>
    <w:rsid w:val="00466F2D"/>
    <w:rsid w:val="00471A7C"/>
    <w:rsid w:val="00471FFC"/>
    <w:rsid w:val="00472C53"/>
    <w:rsid w:val="0047371F"/>
    <w:rsid w:val="004779B7"/>
    <w:rsid w:val="00477BD0"/>
    <w:rsid w:val="00477F8B"/>
    <w:rsid w:val="0048005E"/>
    <w:rsid w:val="00481ACC"/>
    <w:rsid w:val="00485CA6"/>
    <w:rsid w:val="004873C2"/>
    <w:rsid w:val="00490832"/>
    <w:rsid w:val="00493EE7"/>
    <w:rsid w:val="0049426E"/>
    <w:rsid w:val="00494320"/>
    <w:rsid w:val="00494B12"/>
    <w:rsid w:val="004A0654"/>
    <w:rsid w:val="004A0CDC"/>
    <w:rsid w:val="004A6145"/>
    <w:rsid w:val="004B084C"/>
    <w:rsid w:val="004B2CCE"/>
    <w:rsid w:val="004B2D87"/>
    <w:rsid w:val="004B38B1"/>
    <w:rsid w:val="004B54E7"/>
    <w:rsid w:val="004B568B"/>
    <w:rsid w:val="004B56AE"/>
    <w:rsid w:val="004B646C"/>
    <w:rsid w:val="004C1468"/>
    <w:rsid w:val="004C15BF"/>
    <w:rsid w:val="004C1BBD"/>
    <w:rsid w:val="004C1C77"/>
    <w:rsid w:val="004C1F6B"/>
    <w:rsid w:val="004C268A"/>
    <w:rsid w:val="004C3229"/>
    <w:rsid w:val="004C4623"/>
    <w:rsid w:val="004C5DBA"/>
    <w:rsid w:val="004D02CC"/>
    <w:rsid w:val="004D2087"/>
    <w:rsid w:val="004D28B4"/>
    <w:rsid w:val="004D3CE9"/>
    <w:rsid w:val="004D6F4C"/>
    <w:rsid w:val="004D7D0A"/>
    <w:rsid w:val="004E0F74"/>
    <w:rsid w:val="004E1741"/>
    <w:rsid w:val="004E1837"/>
    <w:rsid w:val="004E2334"/>
    <w:rsid w:val="004E2D09"/>
    <w:rsid w:val="004E3D22"/>
    <w:rsid w:val="004E4E9C"/>
    <w:rsid w:val="004E6E56"/>
    <w:rsid w:val="004F3272"/>
    <w:rsid w:val="004F4059"/>
    <w:rsid w:val="004F41C1"/>
    <w:rsid w:val="004F496B"/>
    <w:rsid w:val="004F660A"/>
    <w:rsid w:val="00501ADD"/>
    <w:rsid w:val="00501F98"/>
    <w:rsid w:val="00503C66"/>
    <w:rsid w:val="00504DD8"/>
    <w:rsid w:val="00506525"/>
    <w:rsid w:val="0050669A"/>
    <w:rsid w:val="00511588"/>
    <w:rsid w:val="00511C2E"/>
    <w:rsid w:val="0051548E"/>
    <w:rsid w:val="005157CF"/>
    <w:rsid w:val="00515DCB"/>
    <w:rsid w:val="00517B55"/>
    <w:rsid w:val="00520E2E"/>
    <w:rsid w:val="00522A13"/>
    <w:rsid w:val="00522ECB"/>
    <w:rsid w:val="00524278"/>
    <w:rsid w:val="005242FA"/>
    <w:rsid w:val="005270D9"/>
    <w:rsid w:val="00527842"/>
    <w:rsid w:val="00527972"/>
    <w:rsid w:val="00530E97"/>
    <w:rsid w:val="00531586"/>
    <w:rsid w:val="0053228F"/>
    <w:rsid w:val="005335CE"/>
    <w:rsid w:val="00534363"/>
    <w:rsid w:val="00534CDF"/>
    <w:rsid w:val="0053645F"/>
    <w:rsid w:val="00536DB1"/>
    <w:rsid w:val="00537082"/>
    <w:rsid w:val="005374D2"/>
    <w:rsid w:val="00542259"/>
    <w:rsid w:val="00543176"/>
    <w:rsid w:val="0054455F"/>
    <w:rsid w:val="00545D7F"/>
    <w:rsid w:val="00547286"/>
    <w:rsid w:val="00550EDF"/>
    <w:rsid w:val="00552813"/>
    <w:rsid w:val="005603E2"/>
    <w:rsid w:val="00560A60"/>
    <w:rsid w:val="00563BB3"/>
    <w:rsid w:val="00564CAA"/>
    <w:rsid w:val="00564F81"/>
    <w:rsid w:val="005672EC"/>
    <w:rsid w:val="005711E7"/>
    <w:rsid w:val="00573807"/>
    <w:rsid w:val="005750AD"/>
    <w:rsid w:val="00575822"/>
    <w:rsid w:val="00576A78"/>
    <w:rsid w:val="0058005D"/>
    <w:rsid w:val="00580951"/>
    <w:rsid w:val="0058238B"/>
    <w:rsid w:val="005829A8"/>
    <w:rsid w:val="00582AD6"/>
    <w:rsid w:val="0058599C"/>
    <w:rsid w:val="00586BAA"/>
    <w:rsid w:val="005901B9"/>
    <w:rsid w:val="00591B10"/>
    <w:rsid w:val="00592331"/>
    <w:rsid w:val="00592BAE"/>
    <w:rsid w:val="00595592"/>
    <w:rsid w:val="005A010E"/>
    <w:rsid w:val="005A0390"/>
    <w:rsid w:val="005A0476"/>
    <w:rsid w:val="005A124A"/>
    <w:rsid w:val="005A3090"/>
    <w:rsid w:val="005A527E"/>
    <w:rsid w:val="005A695D"/>
    <w:rsid w:val="005B00DF"/>
    <w:rsid w:val="005B161B"/>
    <w:rsid w:val="005B1E63"/>
    <w:rsid w:val="005B219D"/>
    <w:rsid w:val="005B275A"/>
    <w:rsid w:val="005B36C9"/>
    <w:rsid w:val="005B44B2"/>
    <w:rsid w:val="005C012D"/>
    <w:rsid w:val="005C11CC"/>
    <w:rsid w:val="005C13A8"/>
    <w:rsid w:val="005C3160"/>
    <w:rsid w:val="005C32A4"/>
    <w:rsid w:val="005C4176"/>
    <w:rsid w:val="005C5780"/>
    <w:rsid w:val="005D022B"/>
    <w:rsid w:val="005D2904"/>
    <w:rsid w:val="005D5BD0"/>
    <w:rsid w:val="005D7F7C"/>
    <w:rsid w:val="005E1B77"/>
    <w:rsid w:val="005E2399"/>
    <w:rsid w:val="005E3159"/>
    <w:rsid w:val="005E649A"/>
    <w:rsid w:val="005F1975"/>
    <w:rsid w:val="005F36CC"/>
    <w:rsid w:val="005F4E51"/>
    <w:rsid w:val="005F5FE5"/>
    <w:rsid w:val="005F7385"/>
    <w:rsid w:val="00600464"/>
    <w:rsid w:val="00600704"/>
    <w:rsid w:val="0060115E"/>
    <w:rsid w:val="006037CA"/>
    <w:rsid w:val="006103A4"/>
    <w:rsid w:val="00610A4D"/>
    <w:rsid w:val="00613D23"/>
    <w:rsid w:val="006159AE"/>
    <w:rsid w:val="00616EFC"/>
    <w:rsid w:val="00617326"/>
    <w:rsid w:val="006174A5"/>
    <w:rsid w:val="00617D1B"/>
    <w:rsid w:val="00622CF4"/>
    <w:rsid w:val="00622D7C"/>
    <w:rsid w:val="006252B4"/>
    <w:rsid w:val="006257ED"/>
    <w:rsid w:val="00625BEF"/>
    <w:rsid w:val="00625FA1"/>
    <w:rsid w:val="00626124"/>
    <w:rsid w:val="0062624D"/>
    <w:rsid w:val="006264B9"/>
    <w:rsid w:val="00631921"/>
    <w:rsid w:val="006322AB"/>
    <w:rsid w:val="0063254D"/>
    <w:rsid w:val="00634D5C"/>
    <w:rsid w:val="0063583F"/>
    <w:rsid w:val="00637FCF"/>
    <w:rsid w:val="006410E9"/>
    <w:rsid w:val="00643D00"/>
    <w:rsid w:val="00646114"/>
    <w:rsid w:val="00646491"/>
    <w:rsid w:val="00647A9F"/>
    <w:rsid w:val="00650A3B"/>
    <w:rsid w:val="00652875"/>
    <w:rsid w:val="00653BB2"/>
    <w:rsid w:val="00655278"/>
    <w:rsid w:val="00655639"/>
    <w:rsid w:val="00657156"/>
    <w:rsid w:val="00660ADB"/>
    <w:rsid w:val="00660FF9"/>
    <w:rsid w:val="006632E7"/>
    <w:rsid w:val="00664561"/>
    <w:rsid w:val="00665DDB"/>
    <w:rsid w:val="00667461"/>
    <w:rsid w:val="00670224"/>
    <w:rsid w:val="00670950"/>
    <w:rsid w:val="00670BB9"/>
    <w:rsid w:val="00670E95"/>
    <w:rsid w:val="0067199E"/>
    <w:rsid w:val="006741D7"/>
    <w:rsid w:val="006742F2"/>
    <w:rsid w:val="0067624F"/>
    <w:rsid w:val="0068065A"/>
    <w:rsid w:val="00682247"/>
    <w:rsid w:val="00682639"/>
    <w:rsid w:val="00685031"/>
    <w:rsid w:val="00690CF7"/>
    <w:rsid w:val="00691E3E"/>
    <w:rsid w:val="00692527"/>
    <w:rsid w:val="00692E21"/>
    <w:rsid w:val="006964D6"/>
    <w:rsid w:val="006A0774"/>
    <w:rsid w:val="006A3854"/>
    <w:rsid w:val="006A4530"/>
    <w:rsid w:val="006A69BD"/>
    <w:rsid w:val="006B041C"/>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740"/>
    <w:rsid w:val="006C46CF"/>
    <w:rsid w:val="006C502F"/>
    <w:rsid w:val="006C57DA"/>
    <w:rsid w:val="006D5D4A"/>
    <w:rsid w:val="006D6656"/>
    <w:rsid w:val="006D7639"/>
    <w:rsid w:val="006D7C21"/>
    <w:rsid w:val="006E007A"/>
    <w:rsid w:val="006E2EF9"/>
    <w:rsid w:val="006E3CF6"/>
    <w:rsid w:val="006E4E45"/>
    <w:rsid w:val="006E5978"/>
    <w:rsid w:val="006F09E9"/>
    <w:rsid w:val="006F2255"/>
    <w:rsid w:val="006F2E10"/>
    <w:rsid w:val="006F329C"/>
    <w:rsid w:val="006F3ADF"/>
    <w:rsid w:val="006F4C26"/>
    <w:rsid w:val="0070002B"/>
    <w:rsid w:val="00700C13"/>
    <w:rsid w:val="00702F07"/>
    <w:rsid w:val="00702FCA"/>
    <w:rsid w:val="00704134"/>
    <w:rsid w:val="00705F97"/>
    <w:rsid w:val="0070621D"/>
    <w:rsid w:val="00707837"/>
    <w:rsid w:val="007110D3"/>
    <w:rsid w:val="0071234A"/>
    <w:rsid w:val="00712F32"/>
    <w:rsid w:val="0071585E"/>
    <w:rsid w:val="00715A5B"/>
    <w:rsid w:val="0071610F"/>
    <w:rsid w:val="0071707D"/>
    <w:rsid w:val="007174FD"/>
    <w:rsid w:val="00721934"/>
    <w:rsid w:val="0072543C"/>
    <w:rsid w:val="00725880"/>
    <w:rsid w:val="00725DF8"/>
    <w:rsid w:val="0072793D"/>
    <w:rsid w:val="00730E6C"/>
    <w:rsid w:val="00731A2B"/>
    <w:rsid w:val="007337BB"/>
    <w:rsid w:val="00733F15"/>
    <w:rsid w:val="007341DE"/>
    <w:rsid w:val="0073506A"/>
    <w:rsid w:val="00735D56"/>
    <w:rsid w:val="00736670"/>
    <w:rsid w:val="00740DF4"/>
    <w:rsid w:val="00741523"/>
    <w:rsid w:val="0074371D"/>
    <w:rsid w:val="0074416D"/>
    <w:rsid w:val="00744742"/>
    <w:rsid w:val="00744E1E"/>
    <w:rsid w:val="00746A64"/>
    <w:rsid w:val="0074728F"/>
    <w:rsid w:val="007500DE"/>
    <w:rsid w:val="00751395"/>
    <w:rsid w:val="00752256"/>
    <w:rsid w:val="00755286"/>
    <w:rsid w:val="00760795"/>
    <w:rsid w:val="00761340"/>
    <w:rsid w:val="007616B3"/>
    <w:rsid w:val="007642BF"/>
    <w:rsid w:val="00764741"/>
    <w:rsid w:val="00766B03"/>
    <w:rsid w:val="00767BBA"/>
    <w:rsid w:val="0077088F"/>
    <w:rsid w:val="00770A30"/>
    <w:rsid w:val="007712B5"/>
    <w:rsid w:val="00775AB6"/>
    <w:rsid w:val="007805E7"/>
    <w:rsid w:val="00780B8C"/>
    <w:rsid w:val="00780F38"/>
    <w:rsid w:val="00781DA9"/>
    <w:rsid w:val="00782BF6"/>
    <w:rsid w:val="00782F7B"/>
    <w:rsid w:val="0078341D"/>
    <w:rsid w:val="00784A35"/>
    <w:rsid w:val="00786E99"/>
    <w:rsid w:val="00787464"/>
    <w:rsid w:val="00790415"/>
    <w:rsid w:val="0079141C"/>
    <w:rsid w:val="0079258A"/>
    <w:rsid w:val="00793E92"/>
    <w:rsid w:val="00794D86"/>
    <w:rsid w:val="00794EAA"/>
    <w:rsid w:val="0079615A"/>
    <w:rsid w:val="00797683"/>
    <w:rsid w:val="007A056D"/>
    <w:rsid w:val="007A0A5F"/>
    <w:rsid w:val="007A1688"/>
    <w:rsid w:val="007A241D"/>
    <w:rsid w:val="007A2942"/>
    <w:rsid w:val="007A3354"/>
    <w:rsid w:val="007A50CA"/>
    <w:rsid w:val="007A5D31"/>
    <w:rsid w:val="007B0EC5"/>
    <w:rsid w:val="007B4BBF"/>
    <w:rsid w:val="007B6A25"/>
    <w:rsid w:val="007C39C5"/>
    <w:rsid w:val="007C4681"/>
    <w:rsid w:val="007C4A95"/>
    <w:rsid w:val="007C6094"/>
    <w:rsid w:val="007C6477"/>
    <w:rsid w:val="007C770C"/>
    <w:rsid w:val="007D58C8"/>
    <w:rsid w:val="007D6958"/>
    <w:rsid w:val="007D6CA7"/>
    <w:rsid w:val="007E0D8C"/>
    <w:rsid w:val="007E153C"/>
    <w:rsid w:val="007E262F"/>
    <w:rsid w:val="007E34A8"/>
    <w:rsid w:val="007E400E"/>
    <w:rsid w:val="007E41F6"/>
    <w:rsid w:val="007E4FEF"/>
    <w:rsid w:val="007E541B"/>
    <w:rsid w:val="007E7E1B"/>
    <w:rsid w:val="007E7E43"/>
    <w:rsid w:val="007F1261"/>
    <w:rsid w:val="007F1B05"/>
    <w:rsid w:val="007F3D50"/>
    <w:rsid w:val="007F5739"/>
    <w:rsid w:val="007F5F16"/>
    <w:rsid w:val="007F5FB7"/>
    <w:rsid w:val="007F6392"/>
    <w:rsid w:val="007F64DD"/>
    <w:rsid w:val="007F72C5"/>
    <w:rsid w:val="007F7CC3"/>
    <w:rsid w:val="00804B0E"/>
    <w:rsid w:val="00805909"/>
    <w:rsid w:val="008107B5"/>
    <w:rsid w:val="00810950"/>
    <w:rsid w:val="0081332C"/>
    <w:rsid w:val="00814659"/>
    <w:rsid w:val="0081555D"/>
    <w:rsid w:val="008156F9"/>
    <w:rsid w:val="00816D66"/>
    <w:rsid w:val="00817004"/>
    <w:rsid w:val="00820EFE"/>
    <w:rsid w:val="0082211A"/>
    <w:rsid w:val="00823762"/>
    <w:rsid w:val="00823BE3"/>
    <w:rsid w:val="00824C73"/>
    <w:rsid w:val="008255E3"/>
    <w:rsid w:val="00827719"/>
    <w:rsid w:val="0082775A"/>
    <w:rsid w:val="008306FA"/>
    <w:rsid w:val="00830D3D"/>
    <w:rsid w:val="00831FA3"/>
    <w:rsid w:val="008369DB"/>
    <w:rsid w:val="008374C5"/>
    <w:rsid w:val="0084041C"/>
    <w:rsid w:val="008404E7"/>
    <w:rsid w:val="00841069"/>
    <w:rsid w:val="00844277"/>
    <w:rsid w:val="008452D8"/>
    <w:rsid w:val="00845B1A"/>
    <w:rsid w:val="00846E42"/>
    <w:rsid w:val="0085151E"/>
    <w:rsid w:val="00855AB8"/>
    <w:rsid w:val="00856281"/>
    <w:rsid w:val="00856E67"/>
    <w:rsid w:val="00857DBE"/>
    <w:rsid w:val="00860A43"/>
    <w:rsid w:val="00861986"/>
    <w:rsid w:val="00865CD9"/>
    <w:rsid w:val="00865F81"/>
    <w:rsid w:val="00866E51"/>
    <w:rsid w:val="008702D0"/>
    <w:rsid w:val="008705B4"/>
    <w:rsid w:val="00871EFA"/>
    <w:rsid w:val="008733DC"/>
    <w:rsid w:val="008741D0"/>
    <w:rsid w:val="008757DC"/>
    <w:rsid w:val="008757FD"/>
    <w:rsid w:val="00876D7B"/>
    <w:rsid w:val="00877062"/>
    <w:rsid w:val="00877AF7"/>
    <w:rsid w:val="00881D35"/>
    <w:rsid w:val="00882576"/>
    <w:rsid w:val="008838FD"/>
    <w:rsid w:val="00884D7C"/>
    <w:rsid w:val="00886A7B"/>
    <w:rsid w:val="00887342"/>
    <w:rsid w:val="00890B23"/>
    <w:rsid w:val="008917F9"/>
    <w:rsid w:val="00892AD9"/>
    <w:rsid w:val="00892BBD"/>
    <w:rsid w:val="00893B99"/>
    <w:rsid w:val="008944BE"/>
    <w:rsid w:val="0089566A"/>
    <w:rsid w:val="00897DE8"/>
    <w:rsid w:val="008A1267"/>
    <w:rsid w:val="008A4BCB"/>
    <w:rsid w:val="008A7C8A"/>
    <w:rsid w:val="008B0C74"/>
    <w:rsid w:val="008B13F6"/>
    <w:rsid w:val="008B28B5"/>
    <w:rsid w:val="008B3BEE"/>
    <w:rsid w:val="008B47CF"/>
    <w:rsid w:val="008B4D9C"/>
    <w:rsid w:val="008B535F"/>
    <w:rsid w:val="008B5843"/>
    <w:rsid w:val="008B60BF"/>
    <w:rsid w:val="008B688E"/>
    <w:rsid w:val="008B6C7C"/>
    <w:rsid w:val="008B77AF"/>
    <w:rsid w:val="008C0238"/>
    <w:rsid w:val="008C0EF1"/>
    <w:rsid w:val="008C136B"/>
    <w:rsid w:val="008C2F4F"/>
    <w:rsid w:val="008C3ECC"/>
    <w:rsid w:val="008C4EF0"/>
    <w:rsid w:val="008C570A"/>
    <w:rsid w:val="008C6439"/>
    <w:rsid w:val="008C660E"/>
    <w:rsid w:val="008C6DB1"/>
    <w:rsid w:val="008C715E"/>
    <w:rsid w:val="008C72C3"/>
    <w:rsid w:val="008D0EBE"/>
    <w:rsid w:val="008D32D1"/>
    <w:rsid w:val="008D3A99"/>
    <w:rsid w:val="008D3FA6"/>
    <w:rsid w:val="008D4615"/>
    <w:rsid w:val="008D581D"/>
    <w:rsid w:val="008D5B7C"/>
    <w:rsid w:val="008D64AE"/>
    <w:rsid w:val="008D7378"/>
    <w:rsid w:val="008E0609"/>
    <w:rsid w:val="008E1788"/>
    <w:rsid w:val="008E2C0C"/>
    <w:rsid w:val="008E4CF3"/>
    <w:rsid w:val="008E64E8"/>
    <w:rsid w:val="008E6797"/>
    <w:rsid w:val="008F08DE"/>
    <w:rsid w:val="008F1BE9"/>
    <w:rsid w:val="008F1E37"/>
    <w:rsid w:val="008F3A52"/>
    <w:rsid w:val="008F4438"/>
    <w:rsid w:val="008F4B2E"/>
    <w:rsid w:val="008F64A4"/>
    <w:rsid w:val="008F70A7"/>
    <w:rsid w:val="008F775E"/>
    <w:rsid w:val="00900FA6"/>
    <w:rsid w:val="00902F73"/>
    <w:rsid w:val="0090693A"/>
    <w:rsid w:val="00906DD5"/>
    <w:rsid w:val="00906FC7"/>
    <w:rsid w:val="00907F60"/>
    <w:rsid w:val="00913F05"/>
    <w:rsid w:val="00914675"/>
    <w:rsid w:val="00916410"/>
    <w:rsid w:val="00916613"/>
    <w:rsid w:val="009200FB"/>
    <w:rsid w:val="009207B8"/>
    <w:rsid w:val="00921F4C"/>
    <w:rsid w:val="009238D5"/>
    <w:rsid w:val="00923AE6"/>
    <w:rsid w:val="00923E63"/>
    <w:rsid w:val="00925588"/>
    <w:rsid w:val="0092642C"/>
    <w:rsid w:val="00927B07"/>
    <w:rsid w:val="00927C62"/>
    <w:rsid w:val="00930F09"/>
    <w:rsid w:val="00935412"/>
    <w:rsid w:val="00935CBA"/>
    <w:rsid w:val="00940685"/>
    <w:rsid w:val="0094447E"/>
    <w:rsid w:val="009477EB"/>
    <w:rsid w:val="009505BF"/>
    <w:rsid w:val="0095188F"/>
    <w:rsid w:val="00952F15"/>
    <w:rsid w:val="00953AA3"/>
    <w:rsid w:val="009576D4"/>
    <w:rsid w:val="00960D4E"/>
    <w:rsid w:val="00961DAD"/>
    <w:rsid w:val="0096283F"/>
    <w:rsid w:val="00962CDF"/>
    <w:rsid w:val="009638C1"/>
    <w:rsid w:val="00963990"/>
    <w:rsid w:val="00965FC1"/>
    <w:rsid w:val="00966E32"/>
    <w:rsid w:val="00967BC7"/>
    <w:rsid w:val="00971980"/>
    <w:rsid w:val="00973D49"/>
    <w:rsid w:val="00975589"/>
    <w:rsid w:val="00981F3F"/>
    <w:rsid w:val="00985AEF"/>
    <w:rsid w:val="0098656A"/>
    <w:rsid w:val="0099002B"/>
    <w:rsid w:val="00990604"/>
    <w:rsid w:val="00992696"/>
    <w:rsid w:val="00993151"/>
    <w:rsid w:val="00993592"/>
    <w:rsid w:val="00994132"/>
    <w:rsid w:val="009975D7"/>
    <w:rsid w:val="009A0F8B"/>
    <w:rsid w:val="009A26C2"/>
    <w:rsid w:val="009A2F76"/>
    <w:rsid w:val="009A44AB"/>
    <w:rsid w:val="009A4948"/>
    <w:rsid w:val="009A600F"/>
    <w:rsid w:val="009A66F8"/>
    <w:rsid w:val="009B020E"/>
    <w:rsid w:val="009B18BE"/>
    <w:rsid w:val="009B1C9A"/>
    <w:rsid w:val="009B29B4"/>
    <w:rsid w:val="009B2A64"/>
    <w:rsid w:val="009B3EB6"/>
    <w:rsid w:val="009B47B3"/>
    <w:rsid w:val="009B54D4"/>
    <w:rsid w:val="009C029D"/>
    <w:rsid w:val="009C35DE"/>
    <w:rsid w:val="009C3645"/>
    <w:rsid w:val="009C37FA"/>
    <w:rsid w:val="009C4466"/>
    <w:rsid w:val="009C4F6D"/>
    <w:rsid w:val="009C52D0"/>
    <w:rsid w:val="009C5362"/>
    <w:rsid w:val="009C6807"/>
    <w:rsid w:val="009C6B39"/>
    <w:rsid w:val="009C6F60"/>
    <w:rsid w:val="009C71F3"/>
    <w:rsid w:val="009D090A"/>
    <w:rsid w:val="009D2368"/>
    <w:rsid w:val="009D2830"/>
    <w:rsid w:val="009D4D1F"/>
    <w:rsid w:val="009D7106"/>
    <w:rsid w:val="009D7343"/>
    <w:rsid w:val="009E085A"/>
    <w:rsid w:val="009E1330"/>
    <w:rsid w:val="009E165B"/>
    <w:rsid w:val="009E2137"/>
    <w:rsid w:val="009E3394"/>
    <w:rsid w:val="009E36B0"/>
    <w:rsid w:val="009E3D9C"/>
    <w:rsid w:val="009E3DA0"/>
    <w:rsid w:val="009E72C9"/>
    <w:rsid w:val="009E7B22"/>
    <w:rsid w:val="009F0123"/>
    <w:rsid w:val="009F182F"/>
    <w:rsid w:val="009F3C62"/>
    <w:rsid w:val="009F499C"/>
    <w:rsid w:val="009F5735"/>
    <w:rsid w:val="009F7334"/>
    <w:rsid w:val="00A0059D"/>
    <w:rsid w:val="00A01543"/>
    <w:rsid w:val="00A01D68"/>
    <w:rsid w:val="00A0210F"/>
    <w:rsid w:val="00A02BDB"/>
    <w:rsid w:val="00A02DF9"/>
    <w:rsid w:val="00A02F28"/>
    <w:rsid w:val="00A05BEC"/>
    <w:rsid w:val="00A062F0"/>
    <w:rsid w:val="00A06BE7"/>
    <w:rsid w:val="00A10249"/>
    <w:rsid w:val="00A10654"/>
    <w:rsid w:val="00A11D9C"/>
    <w:rsid w:val="00A1297B"/>
    <w:rsid w:val="00A168AD"/>
    <w:rsid w:val="00A21806"/>
    <w:rsid w:val="00A21869"/>
    <w:rsid w:val="00A239C0"/>
    <w:rsid w:val="00A24C28"/>
    <w:rsid w:val="00A24E33"/>
    <w:rsid w:val="00A255D2"/>
    <w:rsid w:val="00A309FC"/>
    <w:rsid w:val="00A320A6"/>
    <w:rsid w:val="00A32EE8"/>
    <w:rsid w:val="00A3386A"/>
    <w:rsid w:val="00A35FC5"/>
    <w:rsid w:val="00A360A7"/>
    <w:rsid w:val="00A3626A"/>
    <w:rsid w:val="00A40A7B"/>
    <w:rsid w:val="00A40D25"/>
    <w:rsid w:val="00A41104"/>
    <w:rsid w:val="00A420BC"/>
    <w:rsid w:val="00A42254"/>
    <w:rsid w:val="00A45159"/>
    <w:rsid w:val="00A510C2"/>
    <w:rsid w:val="00A5112B"/>
    <w:rsid w:val="00A530B4"/>
    <w:rsid w:val="00A53276"/>
    <w:rsid w:val="00A55D2D"/>
    <w:rsid w:val="00A561BF"/>
    <w:rsid w:val="00A628E8"/>
    <w:rsid w:val="00A64089"/>
    <w:rsid w:val="00A65DD3"/>
    <w:rsid w:val="00A67263"/>
    <w:rsid w:val="00A674E7"/>
    <w:rsid w:val="00A67F6D"/>
    <w:rsid w:val="00A701BD"/>
    <w:rsid w:val="00A711BC"/>
    <w:rsid w:val="00A7156C"/>
    <w:rsid w:val="00A7297F"/>
    <w:rsid w:val="00A73011"/>
    <w:rsid w:val="00A737E8"/>
    <w:rsid w:val="00A74440"/>
    <w:rsid w:val="00A75F2B"/>
    <w:rsid w:val="00A77EAB"/>
    <w:rsid w:val="00A80D25"/>
    <w:rsid w:val="00A829A7"/>
    <w:rsid w:val="00A846C9"/>
    <w:rsid w:val="00A86364"/>
    <w:rsid w:val="00A86EF5"/>
    <w:rsid w:val="00A8717F"/>
    <w:rsid w:val="00A8794D"/>
    <w:rsid w:val="00A9079E"/>
    <w:rsid w:val="00A90905"/>
    <w:rsid w:val="00A91C34"/>
    <w:rsid w:val="00A92239"/>
    <w:rsid w:val="00A93E49"/>
    <w:rsid w:val="00A945C3"/>
    <w:rsid w:val="00A97E6C"/>
    <w:rsid w:val="00AA0E62"/>
    <w:rsid w:val="00AA21A5"/>
    <w:rsid w:val="00AA40EB"/>
    <w:rsid w:val="00AA450F"/>
    <w:rsid w:val="00AA5B6F"/>
    <w:rsid w:val="00AB0478"/>
    <w:rsid w:val="00AB22F6"/>
    <w:rsid w:val="00AB2DFD"/>
    <w:rsid w:val="00AB3AD5"/>
    <w:rsid w:val="00AB4A06"/>
    <w:rsid w:val="00AB72B7"/>
    <w:rsid w:val="00AB7BEB"/>
    <w:rsid w:val="00AB7DB8"/>
    <w:rsid w:val="00AC03FC"/>
    <w:rsid w:val="00AC0F66"/>
    <w:rsid w:val="00AC1409"/>
    <w:rsid w:val="00AC1C9A"/>
    <w:rsid w:val="00AC2777"/>
    <w:rsid w:val="00AC2D0B"/>
    <w:rsid w:val="00AC3079"/>
    <w:rsid w:val="00AC4A1F"/>
    <w:rsid w:val="00AC683B"/>
    <w:rsid w:val="00AC7666"/>
    <w:rsid w:val="00AD0D48"/>
    <w:rsid w:val="00AD1522"/>
    <w:rsid w:val="00AD1C27"/>
    <w:rsid w:val="00AD3032"/>
    <w:rsid w:val="00AD3DCA"/>
    <w:rsid w:val="00AD480D"/>
    <w:rsid w:val="00AD6AB3"/>
    <w:rsid w:val="00AD6BCE"/>
    <w:rsid w:val="00AD73CD"/>
    <w:rsid w:val="00AD7AE4"/>
    <w:rsid w:val="00AE1B9C"/>
    <w:rsid w:val="00AE1F98"/>
    <w:rsid w:val="00AE21E0"/>
    <w:rsid w:val="00AE3418"/>
    <w:rsid w:val="00AE51D6"/>
    <w:rsid w:val="00AE6DF1"/>
    <w:rsid w:val="00AF063E"/>
    <w:rsid w:val="00AF2636"/>
    <w:rsid w:val="00AF29CF"/>
    <w:rsid w:val="00AF395C"/>
    <w:rsid w:val="00AF51EA"/>
    <w:rsid w:val="00AF6EFB"/>
    <w:rsid w:val="00AF7466"/>
    <w:rsid w:val="00B03278"/>
    <w:rsid w:val="00B05EE9"/>
    <w:rsid w:val="00B068C6"/>
    <w:rsid w:val="00B070D1"/>
    <w:rsid w:val="00B076A8"/>
    <w:rsid w:val="00B10A91"/>
    <w:rsid w:val="00B119E5"/>
    <w:rsid w:val="00B1476A"/>
    <w:rsid w:val="00B17EF8"/>
    <w:rsid w:val="00B21493"/>
    <w:rsid w:val="00B21C32"/>
    <w:rsid w:val="00B21D15"/>
    <w:rsid w:val="00B21D61"/>
    <w:rsid w:val="00B22278"/>
    <w:rsid w:val="00B22445"/>
    <w:rsid w:val="00B23767"/>
    <w:rsid w:val="00B24B26"/>
    <w:rsid w:val="00B273E2"/>
    <w:rsid w:val="00B27919"/>
    <w:rsid w:val="00B30630"/>
    <w:rsid w:val="00B31FFB"/>
    <w:rsid w:val="00B35434"/>
    <w:rsid w:val="00B358FC"/>
    <w:rsid w:val="00B37577"/>
    <w:rsid w:val="00B375FB"/>
    <w:rsid w:val="00B40735"/>
    <w:rsid w:val="00B407D1"/>
    <w:rsid w:val="00B4189E"/>
    <w:rsid w:val="00B42BF5"/>
    <w:rsid w:val="00B437A6"/>
    <w:rsid w:val="00B444A2"/>
    <w:rsid w:val="00B449D9"/>
    <w:rsid w:val="00B4524D"/>
    <w:rsid w:val="00B45971"/>
    <w:rsid w:val="00B45A56"/>
    <w:rsid w:val="00B4664A"/>
    <w:rsid w:val="00B47A3A"/>
    <w:rsid w:val="00B50356"/>
    <w:rsid w:val="00B5056A"/>
    <w:rsid w:val="00B51A19"/>
    <w:rsid w:val="00B51E6F"/>
    <w:rsid w:val="00B52B69"/>
    <w:rsid w:val="00B55C52"/>
    <w:rsid w:val="00B566D0"/>
    <w:rsid w:val="00B56825"/>
    <w:rsid w:val="00B56D03"/>
    <w:rsid w:val="00B5700C"/>
    <w:rsid w:val="00B57E73"/>
    <w:rsid w:val="00B60362"/>
    <w:rsid w:val="00B61B1A"/>
    <w:rsid w:val="00B61E04"/>
    <w:rsid w:val="00B61E7A"/>
    <w:rsid w:val="00B64F14"/>
    <w:rsid w:val="00B65C9C"/>
    <w:rsid w:val="00B665CC"/>
    <w:rsid w:val="00B66BEE"/>
    <w:rsid w:val="00B70C2F"/>
    <w:rsid w:val="00B7411D"/>
    <w:rsid w:val="00B7506D"/>
    <w:rsid w:val="00B75DE3"/>
    <w:rsid w:val="00B7692C"/>
    <w:rsid w:val="00B7741C"/>
    <w:rsid w:val="00B77BC0"/>
    <w:rsid w:val="00B77C37"/>
    <w:rsid w:val="00B8052D"/>
    <w:rsid w:val="00B831C8"/>
    <w:rsid w:val="00B83E47"/>
    <w:rsid w:val="00B844A0"/>
    <w:rsid w:val="00B86CB8"/>
    <w:rsid w:val="00B90C66"/>
    <w:rsid w:val="00B91762"/>
    <w:rsid w:val="00B940E8"/>
    <w:rsid w:val="00B94983"/>
    <w:rsid w:val="00B960BB"/>
    <w:rsid w:val="00B96CAF"/>
    <w:rsid w:val="00B96FFD"/>
    <w:rsid w:val="00BA2E5A"/>
    <w:rsid w:val="00BA31DC"/>
    <w:rsid w:val="00BA3613"/>
    <w:rsid w:val="00BA6BDD"/>
    <w:rsid w:val="00BB038E"/>
    <w:rsid w:val="00BB067A"/>
    <w:rsid w:val="00BB18FA"/>
    <w:rsid w:val="00BB262C"/>
    <w:rsid w:val="00BB3E33"/>
    <w:rsid w:val="00BB516F"/>
    <w:rsid w:val="00BB6AFB"/>
    <w:rsid w:val="00BB7F28"/>
    <w:rsid w:val="00BC0054"/>
    <w:rsid w:val="00BC5821"/>
    <w:rsid w:val="00BC5F68"/>
    <w:rsid w:val="00BC668F"/>
    <w:rsid w:val="00BC7D62"/>
    <w:rsid w:val="00BD018B"/>
    <w:rsid w:val="00BD1D92"/>
    <w:rsid w:val="00BD3D1D"/>
    <w:rsid w:val="00BD400E"/>
    <w:rsid w:val="00BD5E47"/>
    <w:rsid w:val="00BE23AF"/>
    <w:rsid w:val="00BE2B8C"/>
    <w:rsid w:val="00BE35F1"/>
    <w:rsid w:val="00BE44B1"/>
    <w:rsid w:val="00BE511F"/>
    <w:rsid w:val="00BE52B0"/>
    <w:rsid w:val="00BE6A9A"/>
    <w:rsid w:val="00BF106F"/>
    <w:rsid w:val="00BF3210"/>
    <w:rsid w:val="00BF4044"/>
    <w:rsid w:val="00C010FF"/>
    <w:rsid w:val="00C015A7"/>
    <w:rsid w:val="00C016AD"/>
    <w:rsid w:val="00C0197C"/>
    <w:rsid w:val="00C01C86"/>
    <w:rsid w:val="00C05FB7"/>
    <w:rsid w:val="00C0682A"/>
    <w:rsid w:val="00C06D44"/>
    <w:rsid w:val="00C07097"/>
    <w:rsid w:val="00C072E0"/>
    <w:rsid w:val="00C10FE3"/>
    <w:rsid w:val="00C1126F"/>
    <w:rsid w:val="00C1156C"/>
    <w:rsid w:val="00C12447"/>
    <w:rsid w:val="00C12EE1"/>
    <w:rsid w:val="00C14390"/>
    <w:rsid w:val="00C147EE"/>
    <w:rsid w:val="00C166E6"/>
    <w:rsid w:val="00C17660"/>
    <w:rsid w:val="00C17F9F"/>
    <w:rsid w:val="00C20AE5"/>
    <w:rsid w:val="00C2152C"/>
    <w:rsid w:val="00C217B2"/>
    <w:rsid w:val="00C221F5"/>
    <w:rsid w:val="00C22CAB"/>
    <w:rsid w:val="00C22EAC"/>
    <w:rsid w:val="00C253A5"/>
    <w:rsid w:val="00C32507"/>
    <w:rsid w:val="00C336CA"/>
    <w:rsid w:val="00C341D2"/>
    <w:rsid w:val="00C36A59"/>
    <w:rsid w:val="00C36FE2"/>
    <w:rsid w:val="00C37373"/>
    <w:rsid w:val="00C401F6"/>
    <w:rsid w:val="00C40D93"/>
    <w:rsid w:val="00C427F5"/>
    <w:rsid w:val="00C433A8"/>
    <w:rsid w:val="00C43B25"/>
    <w:rsid w:val="00C44255"/>
    <w:rsid w:val="00C4476A"/>
    <w:rsid w:val="00C44CA1"/>
    <w:rsid w:val="00C45F07"/>
    <w:rsid w:val="00C46432"/>
    <w:rsid w:val="00C47B6C"/>
    <w:rsid w:val="00C51441"/>
    <w:rsid w:val="00C53082"/>
    <w:rsid w:val="00C5377B"/>
    <w:rsid w:val="00C53A46"/>
    <w:rsid w:val="00C541CA"/>
    <w:rsid w:val="00C54497"/>
    <w:rsid w:val="00C54A6C"/>
    <w:rsid w:val="00C56167"/>
    <w:rsid w:val="00C56912"/>
    <w:rsid w:val="00C569B4"/>
    <w:rsid w:val="00C57DDA"/>
    <w:rsid w:val="00C60112"/>
    <w:rsid w:val="00C62808"/>
    <w:rsid w:val="00C62FAA"/>
    <w:rsid w:val="00C641BC"/>
    <w:rsid w:val="00C646E2"/>
    <w:rsid w:val="00C64BD4"/>
    <w:rsid w:val="00C65823"/>
    <w:rsid w:val="00C6797F"/>
    <w:rsid w:val="00C67B48"/>
    <w:rsid w:val="00C67E28"/>
    <w:rsid w:val="00C70144"/>
    <w:rsid w:val="00C71623"/>
    <w:rsid w:val="00C7245A"/>
    <w:rsid w:val="00C73FA7"/>
    <w:rsid w:val="00C75467"/>
    <w:rsid w:val="00C76360"/>
    <w:rsid w:val="00C764CF"/>
    <w:rsid w:val="00C76C60"/>
    <w:rsid w:val="00C778CD"/>
    <w:rsid w:val="00C77C8D"/>
    <w:rsid w:val="00C83EDF"/>
    <w:rsid w:val="00C84904"/>
    <w:rsid w:val="00C87A45"/>
    <w:rsid w:val="00C91DE3"/>
    <w:rsid w:val="00C92058"/>
    <w:rsid w:val="00C9222D"/>
    <w:rsid w:val="00C932C0"/>
    <w:rsid w:val="00C93D05"/>
    <w:rsid w:val="00C9495A"/>
    <w:rsid w:val="00C97947"/>
    <w:rsid w:val="00CA01A9"/>
    <w:rsid w:val="00CA15E0"/>
    <w:rsid w:val="00CA3A39"/>
    <w:rsid w:val="00CA40C2"/>
    <w:rsid w:val="00CA4E6A"/>
    <w:rsid w:val="00CA5B6D"/>
    <w:rsid w:val="00CA60EA"/>
    <w:rsid w:val="00CB087F"/>
    <w:rsid w:val="00CB5771"/>
    <w:rsid w:val="00CB7F84"/>
    <w:rsid w:val="00CC2327"/>
    <w:rsid w:val="00CC2B77"/>
    <w:rsid w:val="00CD0576"/>
    <w:rsid w:val="00CD20C8"/>
    <w:rsid w:val="00CD3760"/>
    <w:rsid w:val="00CD47CA"/>
    <w:rsid w:val="00CD4C8B"/>
    <w:rsid w:val="00CD6271"/>
    <w:rsid w:val="00CE018A"/>
    <w:rsid w:val="00CE2022"/>
    <w:rsid w:val="00CE4F42"/>
    <w:rsid w:val="00CE7201"/>
    <w:rsid w:val="00CF0260"/>
    <w:rsid w:val="00CF1364"/>
    <w:rsid w:val="00CF77A1"/>
    <w:rsid w:val="00D006F6"/>
    <w:rsid w:val="00D01CFF"/>
    <w:rsid w:val="00D01E88"/>
    <w:rsid w:val="00D020A5"/>
    <w:rsid w:val="00D02C9C"/>
    <w:rsid w:val="00D031A5"/>
    <w:rsid w:val="00D04828"/>
    <w:rsid w:val="00D10B7F"/>
    <w:rsid w:val="00D14422"/>
    <w:rsid w:val="00D14F34"/>
    <w:rsid w:val="00D14FBF"/>
    <w:rsid w:val="00D163DA"/>
    <w:rsid w:val="00D1676B"/>
    <w:rsid w:val="00D16F1A"/>
    <w:rsid w:val="00D177C6"/>
    <w:rsid w:val="00D21569"/>
    <w:rsid w:val="00D22D7A"/>
    <w:rsid w:val="00D2348E"/>
    <w:rsid w:val="00D25218"/>
    <w:rsid w:val="00D25764"/>
    <w:rsid w:val="00D276EF"/>
    <w:rsid w:val="00D278A9"/>
    <w:rsid w:val="00D303BC"/>
    <w:rsid w:val="00D328E3"/>
    <w:rsid w:val="00D33956"/>
    <w:rsid w:val="00D33FC9"/>
    <w:rsid w:val="00D34C26"/>
    <w:rsid w:val="00D35808"/>
    <w:rsid w:val="00D3600F"/>
    <w:rsid w:val="00D370B7"/>
    <w:rsid w:val="00D40314"/>
    <w:rsid w:val="00D414D8"/>
    <w:rsid w:val="00D41594"/>
    <w:rsid w:val="00D42788"/>
    <w:rsid w:val="00D45247"/>
    <w:rsid w:val="00D4640F"/>
    <w:rsid w:val="00D51BE4"/>
    <w:rsid w:val="00D51EC1"/>
    <w:rsid w:val="00D52FD3"/>
    <w:rsid w:val="00D533E9"/>
    <w:rsid w:val="00D5580F"/>
    <w:rsid w:val="00D55BA7"/>
    <w:rsid w:val="00D571DF"/>
    <w:rsid w:val="00D57284"/>
    <w:rsid w:val="00D574DC"/>
    <w:rsid w:val="00D60EC8"/>
    <w:rsid w:val="00D621D8"/>
    <w:rsid w:val="00D62AD3"/>
    <w:rsid w:val="00D63083"/>
    <w:rsid w:val="00D63652"/>
    <w:rsid w:val="00D64BC0"/>
    <w:rsid w:val="00D658B4"/>
    <w:rsid w:val="00D6713B"/>
    <w:rsid w:val="00D67668"/>
    <w:rsid w:val="00D70B72"/>
    <w:rsid w:val="00D7187D"/>
    <w:rsid w:val="00D7270E"/>
    <w:rsid w:val="00D749B0"/>
    <w:rsid w:val="00D74A50"/>
    <w:rsid w:val="00D75A1C"/>
    <w:rsid w:val="00D77C58"/>
    <w:rsid w:val="00D81560"/>
    <w:rsid w:val="00D81F0A"/>
    <w:rsid w:val="00D82496"/>
    <w:rsid w:val="00D82CD8"/>
    <w:rsid w:val="00D83770"/>
    <w:rsid w:val="00D849BC"/>
    <w:rsid w:val="00D85DA0"/>
    <w:rsid w:val="00D865A9"/>
    <w:rsid w:val="00D92EC9"/>
    <w:rsid w:val="00D945A2"/>
    <w:rsid w:val="00D94A5A"/>
    <w:rsid w:val="00D951D6"/>
    <w:rsid w:val="00D954C8"/>
    <w:rsid w:val="00D961E4"/>
    <w:rsid w:val="00D9672C"/>
    <w:rsid w:val="00DA0018"/>
    <w:rsid w:val="00DA0F81"/>
    <w:rsid w:val="00DA19C4"/>
    <w:rsid w:val="00DA244C"/>
    <w:rsid w:val="00DA2FE8"/>
    <w:rsid w:val="00DA4E9F"/>
    <w:rsid w:val="00DA7800"/>
    <w:rsid w:val="00DA7E19"/>
    <w:rsid w:val="00DB014D"/>
    <w:rsid w:val="00DB03AF"/>
    <w:rsid w:val="00DB0FBD"/>
    <w:rsid w:val="00DB1244"/>
    <w:rsid w:val="00DB1549"/>
    <w:rsid w:val="00DB1E6C"/>
    <w:rsid w:val="00DB2F3F"/>
    <w:rsid w:val="00DB3C28"/>
    <w:rsid w:val="00DB4B1B"/>
    <w:rsid w:val="00DB513B"/>
    <w:rsid w:val="00DB5CC5"/>
    <w:rsid w:val="00DC12C6"/>
    <w:rsid w:val="00DC1FF2"/>
    <w:rsid w:val="00DC3041"/>
    <w:rsid w:val="00DC3D15"/>
    <w:rsid w:val="00DC4B7C"/>
    <w:rsid w:val="00DC5237"/>
    <w:rsid w:val="00DC74B5"/>
    <w:rsid w:val="00DC7894"/>
    <w:rsid w:val="00DD0E67"/>
    <w:rsid w:val="00DD1153"/>
    <w:rsid w:val="00DD13DE"/>
    <w:rsid w:val="00DD2830"/>
    <w:rsid w:val="00DD2912"/>
    <w:rsid w:val="00DD5E73"/>
    <w:rsid w:val="00DE0090"/>
    <w:rsid w:val="00DE2C65"/>
    <w:rsid w:val="00DE3758"/>
    <w:rsid w:val="00DE50D7"/>
    <w:rsid w:val="00DE526E"/>
    <w:rsid w:val="00DE6A77"/>
    <w:rsid w:val="00DF1D2E"/>
    <w:rsid w:val="00DF35BA"/>
    <w:rsid w:val="00DF4638"/>
    <w:rsid w:val="00DF4DAB"/>
    <w:rsid w:val="00DF5BAB"/>
    <w:rsid w:val="00DF7898"/>
    <w:rsid w:val="00E0004B"/>
    <w:rsid w:val="00E00406"/>
    <w:rsid w:val="00E00A6F"/>
    <w:rsid w:val="00E01F03"/>
    <w:rsid w:val="00E03B31"/>
    <w:rsid w:val="00E05BA6"/>
    <w:rsid w:val="00E05F47"/>
    <w:rsid w:val="00E0692A"/>
    <w:rsid w:val="00E06EDE"/>
    <w:rsid w:val="00E07CAF"/>
    <w:rsid w:val="00E14598"/>
    <w:rsid w:val="00E15CD0"/>
    <w:rsid w:val="00E16146"/>
    <w:rsid w:val="00E17353"/>
    <w:rsid w:val="00E20084"/>
    <w:rsid w:val="00E200A9"/>
    <w:rsid w:val="00E20BC3"/>
    <w:rsid w:val="00E22594"/>
    <w:rsid w:val="00E23BAB"/>
    <w:rsid w:val="00E24712"/>
    <w:rsid w:val="00E2489A"/>
    <w:rsid w:val="00E2605E"/>
    <w:rsid w:val="00E26A5A"/>
    <w:rsid w:val="00E274BD"/>
    <w:rsid w:val="00E30736"/>
    <w:rsid w:val="00E31348"/>
    <w:rsid w:val="00E31B29"/>
    <w:rsid w:val="00E32317"/>
    <w:rsid w:val="00E32656"/>
    <w:rsid w:val="00E32CC8"/>
    <w:rsid w:val="00E42BDA"/>
    <w:rsid w:val="00E4433E"/>
    <w:rsid w:val="00E446E1"/>
    <w:rsid w:val="00E44DB9"/>
    <w:rsid w:val="00E45C0C"/>
    <w:rsid w:val="00E47765"/>
    <w:rsid w:val="00E4784A"/>
    <w:rsid w:val="00E47FF3"/>
    <w:rsid w:val="00E50298"/>
    <w:rsid w:val="00E508BE"/>
    <w:rsid w:val="00E5132F"/>
    <w:rsid w:val="00E52E8A"/>
    <w:rsid w:val="00E558B6"/>
    <w:rsid w:val="00E55B40"/>
    <w:rsid w:val="00E55CC2"/>
    <w:rsid w:val="00E5697F"/>
    <w:rsid w:val="00E604D4"/>
    <w:rsid w:val="00E626F8"/>
    <w:rsid w:val="00E6299D"/>
    <w:rsid w:val="00E635D9"/>
    <w:rsid w:val="00E64445"/>
    <w:rsid w:val="00E64853"/>
    <w:rsid w:val="00E65263"/>
    <w:rsid w:val="00E66062"/>
    <w:rsid w:val="00E6642E"/>
    <w:rsid w:val="00E71983"/>
    <w:rsid w:val="00E72B06"/>
    <w:rsid w:val="00E72E5E"/>
    <w:rsid w:val="00E72EB7"/>
    <w:rsid w:val="00E74E40"/>
    <w:rsid w:val="00E74F0B"/>
    <w:rsid w:val="00E75414"/>
    <w:rsid w:val="00E75EB2"/>
    <w:rsid w:val="00E766DF"/>
    <w:rsid w:val="00E77DD5"/>
    <w:rsid w:val="00E808EE"/>
    <w:rsid w:val="00E81749"/>
    <w:rsid w:val="00E8232C"/>
    <w:rsid w:val="00E8355B"/>
    <w:rsid w:val="00E83A0B"/>
    <w:rsid w:val="00E9260A"/>
    <w:rsid w:val="00E93429"/>
    <w:rsid w:val="00E940F3"/>
    <w:rsid w:val="00E943B9"/>
    <w:rsid w:val="00E95DAB"/>
    <w:rsid w:val="00E97FDB"/>
    <w:rsid w:val="00EA0A4A"/>
    <w:rsid w:val="00EA0AD3"/>
    <w:rsid w:val="00EA1082"/>
    <w:rsid w:val="00EA178F"/>
    <w:rsid w:val="00EA3250"/>
    <w:rsid w:val="00EA362C"/>
    <w:rsid w:val="00EA400E"/>
    <w:rsid w:val="00EA5238"/>
    <w:rsid w:val="00EA52B1"/>
    <w:rsid w:val="00EA5747"/>
    <w:rsid w:val="00EA5BFD"/>
    <w:rsid w:val="00EA605A"/>
    <w:rsid w:val="00EA7529"/>
    <w:rsid w:val="00EA7F54"/>
    <w:rsid w:val="00EB01F4"/>
    <w:rsid w:val="00EB2BD8"/>
    <w:rsid w:val="00EB61EA"/>
    <w:rsid w:val="00EB783D"/>
    <w:rsid w:val="00EC0E86"/>
    <w:rsid w:val="00EC2219"/>
    <w:rsid w:val="00EC2A66"/>
    <w:rsid w:val="00EC2ECA"/>
    <w:rsid w:val="00EC3E10"/>
    <w:rsid w:val="00EC4EF0"/>
    <w:rsid w:val="00EC5074"/>
    <w:rsid w:val="00ED04B0"/>
    <w:rsid w:val="00ED064A"/>
    <w:rsid w:val="00ED1887"/>
    <w:rsid w:val="00ED231B"/>
    <w:rsid w:val="00ED2BE3"/>
    <w:rsid w:val="00ED4F4B"/>
    <w:rsid w:val="00ED6F13"/>
    <w:rsid w:val="00ED7413"/>
    <w:rsid w:val="00ED76B9"/>
    <w:rsid w:val="00ED7CDB"/>
    <w:rsid w:val="00EE0AF7"/>
    <w:rsid w:val="00EE2518"/>
    <w:rsid w:val="00EE28D2"/>
    <w:rsid w:val="00EE34CC"/>
    <w:rsid w:val="00EE3BCE"/>
    <w:rsid w:val="00EE3FB0"/>
    <w:rsid w:val="00EE5826"/>
    <w:rsid w:val="00EE5FB1"/>
    <w:rsid w:val="00EE68E0"/>
    <w:rsid w:val="00EE7C0C"/>
    <w:rsid w:val="00EF031B"/>
    <w:rsid w:val="00EF0329"/>
    <w:rsid w:val="00EF08DE"/>
    <w:rsid w:val="00EF0AC5"/>
    <w:rsid w:val="00EF14FD"/>
    <w:rsid w:val="00EF1859"/>
    <w:rsid w:val="00EF3653"/>
    <w:rsid w:val="00EF642F"/>
    <w:rsid w:val="00EF6AC6"/>
    <w:rsid w:val="00EF7BD2"/>
    <w:rsid w:val="00F03260"/>
    <w:rsid w:val="00F06308"/>
    <w:rsid w:val="00F072A0"/>
    <w:rsid w:val="00F0785A"/>
    <w:rsid w:val="00F11A24"/>
    <w:rsid w:val="00F12A4C"/>
    <w:rsid w:val="00F136B6"/>
    <w:rsid w:val="00F17850"/>
    <w:rsid w:val="00F17AD6"/>
    <w:rsid w:val="00F2074E"/>
    <w:rsid w:val="00F20BCF"/>
    <w:rsid w:val="00F21D76"/>
    <w:rsid w:val="00F221AF"/>
    <w:rsid w:val="00F23E58"/>
    <w:rsid w:val="00F24163"/>
    <w:rsid w:val="00F24641"/>
    <w:rsid w:val="00F248C1"/>
    <w:rsid w:val="00F26FF7"/>
    <w:rsid w:val="00F317DC"/>
    <w:rsid w:val="00F31DAA"/>
    <w:rsid w:val="00F34C82"/>
    <w:rsid w:val="00F34D9A"/>
    <w:rsid w:val="00F35645"/>
    <w:rsid w:val="00F3605B"/>
    <w:rsid w:val="00F417A5"/>
    <w:rsid w:val="00F420F1"/>
    <w:rsid w:val="00F4298A"/>
    <w:rsid w:val="00F43A79"/>
    <w:rsid w:val="00F4530B"/>
    <w:rsid w:val="00F501CB"/>
    <w:rsid w:val="00F51B6A"/>
    <w:rsid w:val="00F5281D"/>
    <w:rsid w:val="00F53B14"/>
    <w:rsid w:val="00F566BA"/>
    <w:rsid w:val="00F60C3C"/>
    <w:rsid w:val="00F6326B"/>
    <w:rsid w:val="00F64D8C"/>
    <w:rsid w:val="00F65079"/>
    <w:rsid w:val="00F65140"/>
    <w:rsid w:val="00F65EA4"/>
    <w:rsid w:val="00F665D2"/>
    <w:rsid w:val="00F67E0F"/>
    <w:rsid w:val="00F7017B"/>
    <w:rsid w:val="00F72A36"/>
    <w:rsid w:val="00F739A1"/>
    <w:rsid w:val="00F73F71"/>
    <w:rsid w:val="00F74341"/>
    <w:rsid w:val="00F747CA"/>
    <w:rsid w:val="00F75605"/>
    <w:rsid w:val="00F76AF6"/>
    <w:rsid w:val="00F76C60"/>
    <w:rsid w:val="00F81BC4"/>
    <w:rsid w:val="00F82E9E"/>
    <w:rsid w:val="00F84C13"/>
    <w:rsid w:val="00F85621"/>
    <w:rsid w:val="00F859A1"/>
    <w:rsid w:val="00F87669"/>
    <w:rsid w:val="00F93E54"/>
    <w:rsid w:val="00F955F6"/>
    <w:rsid w:val="00F97D0F"/>
    <w:rsid w:val="00FA092B"/>
    <w:rsid w:val="00FA2838"/>
    <w:rsid w:val="00FA4129"/>
    <w:rsid w:val="00FA508F"/>
    <w:rsid w:val="00FA68A9"/>
    <w:rsid w:val="00FB0B1B"/>
    <w:rsid w:val="00FB289D"/>
    <w:rsid w:val="00FB2900"/>
    <w:rsid w:val="00FB2FBC"/>
    <w:rsid w:val="00FB6B5B"/>
    <w:rsid w:val="00FC13B2"/>
    <w:rsid w:val="00FC23CD"/>
    <w:rsid w:val="00FC34B4"/>
    <w:rsid w:val="00FC438B"/>
    <w:rsid w:val="00FC480C"/>
    <w:rsid w:val="00FC5A3A"/>
    <w:rsid w:val="00FC5B41"/>
    <w:rsid w:val="00FC7A4F"/>
    <w:rsid w:val="00FC7C67"/>
    <w:rsid w:val="00FD3811"/>
    <w:rsid w:val="00FE3AFB"/>
    <w:rsid w:val="00FE4F27"/>
    <w:rsid w:val="00FE5C33"/>
    <w:rsid w:val="00FE6A1F"/>
    <w:rsid w:val="00FF0A81"/>
    <w:rsid w:val="00FF2F64"/>
    <w:rsid w:val="00FF4545"/>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90FE4AA6-DD3B-4ECE-B999-F04AE7DD7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nhideWhenUsed/>
    <w:rsid w:val="00B076A8"/>
    <w:rPr>
      <w:sz w:val="18"/>
      <w:szCs w:val="18"/>
    </w:rPr>
  </w:style>
  <w:style w:type="paragraph" w:styleId="ad">
    <w:name w:val="annotation text"/>
    <w:basedOn w:val="a"/>
    <w:link w:val="Char2"/>
    <w:unhideWhenUsed/>
    <w:rsid w:val="00B076A8"/>
  </w:style>
  <w:style w:type="character" w:customStyle="1" w:styleId="Char2">
    <w:name w:val="메모 텍스트 Char"/>
    <w:basedOn w:val="a0"/>
    <w:link w:val="ad"/>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4"/>
    <w:uiPriority w:val="99"/>
    <w:semiHidden/>
    <w:unhideWhenUsed/>
    <w:rsid w:val="004458CF"/>
  </w:style>
  <w:style w:type="character" w:customStyle="1" w:styleId="Char4">
    <w:name w:val="날짜 Char"/>
    <w:basedOn w:val="a0"/>
    <w:link w:val="af0"/>
    <w:uiPriority w:val="99"/>
    <w:semiHidden/>
    <w:rsid w:val="004458CF"/>
    <w:rPr>
      <w:rFonts w:ascii="Times New Roman" w:eastAsia="바탕" w:hAnsi="Times New Roman"/>
      <w:lang w:val="en-GB" w:eastAsia="en-US"/>
    </w:rPr>
  </w:style>
  <w:style w:type="paragraph" w:customStyle="1" w:styleId="TAN">
    <w:name w:val="TAN"/>
    <w:basedOn w:val="TAL"/>
    <w:rsid w:val="002678F9"/>
    <w:pPr>
      <w:ind w:left="851" w:hanging="851"/>
    </w:pPr>
    <w:rPr>
      <w:lang w:eastAsia="x-none"/>
    </w:rPr>
  </w:style>
  <w:style w:type="character" w:customStyle="1" w:styleId="TALChar">
    <w:name w:val="TAL Char"/>
    <w:rsid w:val="002678F9"/>
    <w:rPr>
      <w:rFonts w:ascii="Arial" w:hAnsi="Arial"/>
      <w:sz w:val="18"/>
      <w:lang w:val="en-GB"/>
    </w:rPr>
  </w:style>
  <w:style w:type="character" w:styleId="af1">
    <w:name w:val="Strong"/>
    <w:basedOn w:val="a0"/>
    <w:uiPriority w:val="22"/>
    <w:qFormat/>
    <w:rsid w:val="009E13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242154">
      <w:bodyDiv w:val="1"/>
      <w:marLeft w:val="0"/>
      <w:marRight w:val="0"/>
      <w:marTop w:val="0"/>
      <w:marBottom w:val="0"/>
      <w:divBdr>
        <w:top w:val="none" w:sz="0" w:space="0" w:color="auto"/>
        <w:left w:val="none" w:sz="0" w:space="0" w:color="auto"/>
        <w:bottom w:val="none" w:sz="0" w:space="0" w:color="auto"/>
        <w:right w:val="none" w:sz="0" w:space="0" w:color="auto"/>
      </w:divBdr>
      <w:divsChild>
        <w:div w:id="2046714067">
          <w:marLeft w:val="0"/>
          <w:marRight w:val="0"/>
          <w:marTop w:val="0"/>
          <w:marBottom w:val="0"/>
          <w:divBdr>
            <w:top w:val="none" w:sz="0" w:space="0" w:color="auto"/>
            <w:left w:val="none" w:sz="0" w:space="0" w:color="auto"/>
            <w:bottom w:val="none" w:sz="0" w:space="0" w:color="auto"/>
            <w:right w:val="none" w:sz="0" w:space="0" w:color="auto"/>
          </w:divBdr>
          <w:divsChild>
            <w:div w:id="2139836001">
              <w:marLeft w:val="0"/>
              <w:marRight w:val="0"/>
              <w:marTop w:val="0"/>
              <w:marBottom w:val="0"/>
              <w:divBdr>
                <w:top w:val="none" w:sz="0" w:space="0" w:color="auto"/>
                <w:left w:val="none" w:sz="0" w:space="0" w:color="auto"/>
                <w:bottom w:val="none" w:sz="0" w:space="0" w:color="auto"/>
                <w:right w:val="none" w:sz="0" w:space="0" w:color="auto"/>
              </w:divBdr>
              <w:divsChild>
                <w:div w:id="2097096870">
                  <w:marLeft w:val="0"/>
                  <w:marRight w:val="0"/>
                  <w:marTop w:val="0"/>
                  <w:marBottom w:val="0"/>
                  <w:divBdr>
                    <w:top w:val="none" w:sz="0" w:space="0" w:color="auto"/>
                    <w:left w:val="none" w:sz="0" w:space="0" w:color="auto"/>
                    <w:bottom w:val="none" w:sz="0" w:space="0" w:color="auto"/>
                    <w:right w:val="none" w:sz="0" w:space="0" w:color="auto"/>
                  </w:divBdr>
                  <w:divsChild>
                    <w:div w:id="1997877034">
                      <w:marLeft w:val="0"/>
                      <w:marRight w:val="0"/>
                      <w:marTop w:val="0"/>
                      <w:marBottom w:val="0"/>
                      <w:divBdr>
                        <w:top w:val="none" w:sz="0" w:space="0" w:color="auto"/>
                        <w:left w:val="none" w:sz="0" w:space="0" w:color="auto"/>
                        <w:bottom w:val="none" w:sz="0" w:space="0" w:color="auto"/>
                        <w:right w:val="none" w:sz="0" w:space="0" w:color="auto"/>
                      </w:divBdr>
                      <w:divsChild>
                        <w:div w:id="1100491005">
                          <w:marLeft w:val="0"/>
                          <w:marRight w:val="0"/>
                          <w:marTop w:val="0"/>
                          <w:marBottom w:val="0"/>
                          <w:divBdr>
                            <w:top w:val="none" w:sz="0" w:space="0" w:color="auto"/>
                            <w:left w:val="none" w:sz="0" w:space="0" w:color="auto"/>
                            <w:bottom w:val="none" w:sz="0" w:space="0" w:color="auto"/>
                            <w:right w:val="none" w:sz="0" w:space="0" w:color="auto"/>
                          </w:divBdr>
                          <w:divsChild>
                            <w:div w:id="474883063">
                              <w:marLeft w:val="0"/>
                              <w:marRight w:val="0"/>
                              <w:marTop w:val="0"/>
                              <w:marBottom w:val="0"/>
                              <w:divBdr>
                                <w:top w:val="none" w:sz="0" w:space="0" w:color="auto"/>
                                <w:left w:val="none" w:sz="0" w:space="0" w:color="auto"/>
                                <w:bottom w:val="none" w:sz="0" w:space="0" w:color="auto"/>
                                <w:right w:val="none" w:sz="0" w:space="0" w:color="auto"/>
                              </w:divBdr>
                              <w:divsChild>
                                <w:div w:id="1645624882">
                                  <w:marLeft w:val="0"/>
                                  <w:marRight w:val="0"/>
                                  <w:marTop w:val="0"/>
                                  <w:marBottom w:val="0"/>
                                  <w:divBdr>
                                    <w:top w:val="none" w:sz="0" w:space="0" w:color="auto"/>
                                    <w:left w:val="none" w:sz="0" w:space="0" w:color="auto"/>
                                    <w:bottom w:val="none" w:sz="0" w:space="0" w:color="auto"/>
                                    <w:right w:val="none" w:sz="0" w:space="0" w:color="auto"/>
                                  </w:divBdr>
                                  <w:divsChild>
                                    <w:div w:id="137384498">
                                      <w:marLeft w:val="0"/>
                                      <w:marRight w:val="0"/>
                                      <w:marTop w:val="0"/>
                                      <w:marBottom w:val="0"/>
                                      <w:divBdr>
                                        <w:top w:val="none" w:sz="0" w:space="0" w:color="auto"/>
                                        <w:left w:val="none" w:sz="0" w:space="0" w:color="auto"/>
                                        <w:bottom w:val="none" w:sz="0" w:space="0" w:color="auto"/>
                                        <w:right w:val="none" w:sz="0" w:space="0" w:color="auto"/>
                                      </w:divBdr>
                                      <w:divsChild>
                                        <w:div w:id="2063021907">
                                          <w:marLeft w:val="0"/>
                                          <w:marRight w:val="0"/>
                                          <w:marTop w:val="0"/>
                                          <w:marBottom w:val="0"/>
                                          <w:divBdr>
                                            <w:top w:val="none" w:sz="0" w:space="0" w:color="auto"/>
                                            <w:left w:val="none" w:sz="0" w:space="0" w:color="auto"/>
                                            <w:bottom w:val="none" w:sz="0" w:space="0" w:color="auto"/>
                                            <w:right w:val="none" w:sz="0" w:space="0" w:color="auto"/>
                                          </w:divBdr>
                                          <w:divsChild>
                                            <w:div w:id="1181160242">
                                              <w:marLeft w:val="0"/>
                                              <w:marRight w:val="0"/>
                                              <w:marTop w:val="0"/>
                                              <w:marBottom w:val="0"/>
                                              <w:divBdr>
                                                <w:top w:val="none" w:sz="0" w:space="0" w:color="auto"/>
                                                <w:left w:val="none" w:sz="0" w:space="0" w:color="auto"/>
                                                <w:bottom w:val="none" w:sz="0" w:space="0" w:color="auto"/>
                                                <w:right w:val="none" w:sz="0" w:space="0" w:color="auto"/>
                                              </w:divBdr>
                                              <w:divsChild>
                                                <w:div w:id="238683347">
                                                  <w:marLeft w:val="0"/>
                                                  <w:marRight w:val="0"/>
                                                  <w:marTop w:val="0"/>
                                                  <w:marBottom w:val="0"/>
                                                  <w:divBdr>
                                                    <w:top w:val="none" w:sz="0" w:space="0" w:color="auto"/>
                                                    <w:left w:val="none" w:sz="0" w:space="0" w:color="auto"/>
                                                    <w:bottom w:val="single" w:sz="6" w:space="0" w:color="DADCE0"/>
                                                    <w:right w:val="none" w:sz="0" w:space="0" w:color="auto"/>
                                                  </w:divBdr>
                                                  <w:divsChild>
                                                    <w:div w:id="59251007">
                                                      <w:marLeft w:val="0"/>
                                                      <w:marRight w:val="0"/>
                                                      <w:marTop w:val="0"/>
                                                      <w:marBottom w:val="0"/>
                                                      <w:divBdr>
                                                        <w:top w:val="none" w:sz="0" w:space="0" w:color="auto"/>
                                                        <w:left w:val="none" w:sz="0" w:space="0" w:color="auto"/>
                                                        <w:bottom w:val="none" w:sz="0" w:space="0" w:color="auto"/>
                                                        <w:right w:val="none" w:sz="0" w:space="0" w:color="auto"/>
                                                      </w:divBdr>
                                                      <w:divsChild>
                                                        <w:div w:id="261230551">
                                                          <w:marLeft w:val="0"/>
                                                          <w:marRight w:val="0"/>
                                                          <w:marTop w:val="0"/>
                                                          <w:marBottom w:val="0"/>
                                                          <w:divBdr>
                                                            <w:top w:val="none" w:sz="0" w:space="0" w:color="auto"/>
                                                            <w:left w:val="none" w:sz="0" w:space="0" w:color="auto"/>
                                                            <w:bottom w:val="none" w:sz="0" w:space="0" w:color="auto"/>
                                                            <w:right w:val="none" w:sz="0" w:space="0" w:color="auto"/>
                                                          </w:divBdr>
                                                        </w:div>
                                                        <w:div w:id="63033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355657">
                                                  <w:marLeft w:val="0"/>
                                                  <w:marRight w:val="0"/>
                                                  <w:marTop w:val="0"/>
                                                  <w:marBottom w:val="0"/>
                                                  <w:divBdr>
                                                    <w:top w:val="none" w:sz="0" w:space="0" w:color="auto"/>
                                                    <w:left w:val="none" w:sz="0" w:space="0" w:color="auto"/>
                                                    <w:bottom w:val="single" w:sz="6" w:space="0" w:color="DADCE0"/>
                                                    <w:right w:val="none" w:sz="0" w:space="0" w:color="auto"/>
                                                  </w:divBdr>
                                                  <w:divsChild>
                                                    <w:div w:id="1214464465">
                                                      <w:marLeft w:val="0"/>
                                                      <w:marRight w:val="0"/>
                                                      <w:marTop w:val="0"/>
                                                      <w:marBottom w:val="0"/>
                                                      <w:divBdr>
                                                        <w:top w:val="none" w:sz="0" w:space="0" w:color="auto"/>
                                                        <w:left w:val="none" w:sz="0" w:space="0" w:color="auto"/>
                                                        <w:bottom w:val="none" w:sz="0" w:space="0" w:color="auto"/>
                                                        <w:right w:val="none" w:sz="0" w:space="0" w:color="auto"/>
                                                      </w:divBdr>
                                                      <w:divsChild>
                                                        <w:div w:id="167718343">
                                                          <w:marLeft w:val="0"/>
                                                          <w:marRight w:val="0"/>
                                                          <w:marTop w:val="0"/>
                                                          <w:marBottom w:val="0"/>
                                                          <w:divBdr>
                                                            <w:top w:val="none" w:sz="0" w:space="0" w:color="auto"/>
                                                            <w:left w:val="none" w:sz="0" w:space="0" w:color="auto"/>
                                                            <w:bottom w:val="none" w:sz="0" w:space="0" w:color="auto"/>
                                                            <w:right w:val="none" w:sz="0" w:space="0" w:color="auto"/>
                                                          </w:divBdr>
                                                        </w:div>
                                                        <w:div w:id="127489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89829">
                                                  <w:marLeft w:val="0"/>
                                                  <w:marRight w:val="0"/>
                                                  <w:marTop w:val="0"/>
                                                  <w:marBottom w:val="0"/>
                                                  <w:divBdr>
                                                    <w:top w:val="none" w:sz="0" w:space="0" w:color="auto"/>
                                                    <w:left w:val="none" w:sz="0" w:space="0" w:color="auto"/>
                                                    <w:bottom w:val="none" w:sz="0" w:space="0" w:color="auto"/>
                                                    <w:right w:val="none" w:sz="0" w:space="0" w:color="auto"/>
                                                  </w:divBdr>
                                                  <w:divsChild>
                                                    <w:div w:id="34425699">
                                                      <w:marLeft w:val="0"/>
                                                      <w:marRight w:val="0"/>
                                                      <w:marTop w:val="0"/>
                                                      <w:marBottom w:val="0"/>
                                                      <w:divBdr>
                                                        <w:top w:val="none" w:sz="0" w:space="0" w:color="auto"/>
                                                        <w:left w:val="none" w:sz="0" w:space="0" w:color="auto"/>
                                                        <w:bottom w:val="none" w:sz="0" w:space="0" w:color="auto"/>
                                                        <w:right w:val="none" w:sz="0" w:space="0" w:color="auto"/>
                                                      </w:divBdr>
                                                      <w:divsChild>
                                                        <w:div w:id="1366516619">
                                                          <w:marLeft w:val="0"/>
                                                          <w:marRight w:val="0"/>
                                                          <w:marTop w:val="0"/>
                                                          <w:marBottom w:val="0"/>
                                                          <w:divBdr>
                                                            <w:top w:val="none" w:sz="0" w:space="0" w:color="auto"/>
                                                            <w:left w:val="none" w:sz="0" w:space="0" w:color="auto"/>
                                                            <w:bottom w:val="none" w:sz="0" w:space="0" w:color="auto"/>
                                                            <w:right w:val="none" w:sz="0" w:space="0" w:color="auto"/>
                                                          </w:divBdr>
                                                        </w:div>
                                                        <w:div w:id="206748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39665">
                                                  <w:marLeft w:val="0"/>
                                                  <w:marRight w:val="0"/>
                                                  <w:marTop w:val="0"/>
                                                  <w:marBottom w:val="0"/>
                                                  <w:divBdr>
                                                    <w:top w:val="none" w:sz="0" w:space="0" w:color="auto"/>
                                                    <w:left w:val="none" w:sz="0" w:space="0" w:color="auto"/>
                                                    <w:bottom w:val="none" w:sz="0" w:space="0" w:color="auto"/>
                                                    <w:right w:val="none" w:sz="0" w:space="0" w:color="auto"/>
                                                  </w:divBdr>
                                                  <w:divsChild>
                                                    <w:div w:id="1242257279">
                                                      <w:marLeft w:val="0"/>
                                                      <w:marRight w:val="0"/>
                                                      <w:marTop w:val="0"/>
                                                      <w:marBottom w:val="0"/>
                                                      <w:divBdr>
                                                        <w:top w:val="none" w:sz="0" w:space="0" w:color="auto"/>
                                                        <w:left w:val="none" w:sz="0" w:space="0" w:color="auto"/>
                                                        <w:bottom w:val="none" w:sz="0" w:space="0" w:color="auto"/>
                                                        <w:right w:val="none" w:sz="0" w:space="0" w:color="auto"/>
                                                      </w:divBdr>
                                                      <w:divsChild>
                                                        <w:div w:id="982808690">
                                                          <w:marLeft w:val="0"/>
                                                          <w:marRight w:val="0"/>
                                                          <w:marTop w:val="0"/>
                                                          <w:marBottom w:val="0"/>
                                                          <w:divBdr>
                                                            <w:top w:val="none" w:sz="0" w:space="0" w:color="auto"/>
                                                            <w:left w:val="none" w:sz="0" w:space="0" w:color="auto"/>
                                                            <w:bottom w:val="none" w:sz="0" w:space="0" w:color="auto"/>
                                                            <w:right w:val="none" w:sz="0" w:space="0" w:color="auto"/>
                                                          </w:divBdr>
                                                          <w:divsChild>
                                                            <w:div w:id="67707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62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792331145">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AA921-6CC2-45E9-BDBB-2116F74A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Pages>
  <Words>1681</Words>
  <Characters>9586</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Jongwoo Hong(LGE)</dc:creator>
  <cp:keywords/>
  <dc:description/>
  <cp:lastModifiedBy>LG-SeoYoung </cp:lastModifiedBy>
  <cp:revision>40</cp:revision>
  <cp:lastPrinted>2016-11-04T12:09:00Z</cp:lastPrinted>
  <dcterms:created xsi:type="dcterms:W3CDTF">2021-05-07T07:48:00Z</dcterms:created>
  <dcterms:modified xsi:type="dcterms:W3CDTF">2021-05-11T06:28:00Z</dcterms:modified>
</cp:coreProperties>
</file>